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68" w:rsidRPr="00CD40EC" w:rsidRDefault="00EB6EFE" w:rsidP="008F1D88">
      <w:pPr>
        <w:spacing w:after="0" w:line="240" w:lineRule="auto"/>
        <w:jc w:val="center"/>
        <w:rPr>
          <w:rFonts w:ascii="Times New Roman" w:hAnsi="Times New Roman" w:cs="Times New Roman"/>
          <w:b/>
          <w:sz w:val="46"/>
          <w:szCs w:val="26"/>
          <w:u w:val="single"/>
        </w:rPr>
      </w:pPr>
      <w:r>
        <w:rPr>
          <w:rFonts w:ascii="Times New Roman" w:hAnsi="Times New Roman" w:cs="Times New Roman"/>
          <w:b/>
          <w:sz w:val="46"/>
          <w:szCs w:val="26"/>
          <w:u w:val="single"/>
        </w:rPr>
        <w:t>PROPOSED C</w:t>
      </w:r>
      <w:r w:rsidR="008F1D88" w:rsidRPr="00CD40EC">
        <w:rPr>
          <w:rFonts w:ascii="Times New Roman" w:hAnsi="Times New Roman" w:cs="Times New Roman"/>
          <w:b/>
          <w:sz w:val="46"/>
          <w:szCs w:val="26"/>
          <w:u w:val="single"/>
        </w:rPr>
        <w:t xml:space="preserve">HANGES IN </w:t>
      </w:r>
      <w:r>
        <w:rPr>
          <w:rFonts w:ascii="Times New Roman" w:hAnsi="Times New Roman" w:cs="Times New Roman"/>
          <w:b/>
          <w:sz w:val="46"/>
          <w:szCs w:val="26"/>
          <w:u w:val="single"/>
        </w:rPr>
        <w:t xml:space="preserve">THE </w:t>
      </w:r>
      <w:r w:rsidR="00721AC2">
        <w:rPr>
          <w:rFonts w:ascii="Times New Roman" w:hAnsi="Times New Roman" w:cs="Times New Roman"/>
          <w:b/>
          <w:sz w:val="46"/>
          <w:szCs w:val="26"/>
          <w:u w:val="single"/>
        </w:rPr>
        <w:t xml:space="preserve">SINDH </w:t>
      </w:r>
      <w:r w:rsidR="00CD40EC" w:rsidRPr="00CD40EC">
        <w:rPr>
          <w:rFonts w:ascii="Times New Roman" w:hAnsi="Times New Roman" w:cs="Times New Roman"/>
          <w:b/>
          <w:sz w:val="46"/>
          <w:szCs w:val="26"/>
          <w:u w:val="single"/>
        </w:rPr>
        <w:t>SALES TAX</w:t>
      </w:r>
      <w:r w:rsidR="00721AC2">
        <w:rPr>
          <w:rFonts w:ascii="Times New Roman" w:hAnsi="Times New Roman" w:cs="Times New Roman"/>
          <w:b/>
          <w:sz w:val="46"/>
          <w:szCs w:val="26"/>
          <w:u w:val="single"/>
        </w:rPr>
        <w:t xml:space="preserve"> ON SERVICES</w:t>
      </w:r>
      <w:r w:rsidR="008F1D88" w:rsidRPr="00CD40EC">
        <w:rPr>
          <w:rFonts w:ascii="Times New Roman" w:hAnsi="Times New Roman" w:cs="Times New Roman"/>
          <w:b/>
          <w:sz w:val="46"/>
          <w:szCs w:val="26"/>
          <w:u w:val="single"/>
        </w:rPr>
        <w:t xml:space="preserve"> ACT, </w:t>
      </w:r>
      <w:r w:rsidR="00360D9A">
        <w:rPr>
          <w:rFonts w:ascii="Times New Roman" w:hAnsi="Times New Roman" w:cs="Times New Roman"/>
          <w:b/>
          <w:sz w:val="46"/>
          <w:szCs w:val="26"/>
          <w:u w:val="single"/>
        </w:rPr>
        <w:t>201</w:t>
      </w:r>
      <w:r w:rsidR="00721AC2">
        <w:rPr>
          <w:rFonts w:ascii="Times New Roman" w:hAnsi="Times New Roman" w:cs="Times New Roman"/>
          <w:b/>
          <w:sz w:val="46"/>
          <w:szCs w:val="26"/>
          <w:u w:val="single"/>
        </w:rPr>
        <w:t>1</w:t>
      </w:r>
    </w:p>
    <w:p w:rsidR="00CD40EC" w:rsidRDefault="00CD40EC" w:rsidP="00CD40EC">
      <w:pPr>
        <w:spacing w:after="0" w:line="360" w:lineRule="auto"/>
        <w:jc w:val="center"/>
        <w:rPr>
          <w:rFonts w:ascii="Times New Roman" w:hAnsi="Times New Roman" w:cs="Times New Roman"/>
          <w:sz w:val="26"/>
          <w:szCs w:val="26"/>
        </w:rPr>
      </w:pPr>
    </w:p>
    <w:p w:rsidR="00D07968" w:rsidRPr="00097C12" w:rsidRDefault="00D07968" w:rsidP="008F1D88">
      <w:pPr>
        <w:spacing w:after="0" w:line="240" w:lineRule="auto"/>
        <w:jc w:val="center"/>
        <w:rPr>
          <w:rFonts w:ascii="Times New Roman" w:hAnsi="Times New Roman" w:cs="Times New Roman"/>
          <w:b/>
          <w:sz w:val="36"/>
          <w:szCs w:val="26"/>
        </w:rPr>
      </w:pPr>
      <w:r w:rsidRPr="00097C12">
        <w:rPr>
          <w:rFonts w:ascii="Times New Roman" w:hAnsi="Times New Roman" w:cs="Times New Roman"/>
          <w:b/>
          <w:sz w:val="38"/>
          <w:szCs w:val="26"/>
        </w:rPr>
        <w:t xml:space="preserve">THROUGH </w:t>
      </w:r>
      <w:r w:rsidR="008E7DB5">
        <w:rPr>
          <w:rFonts w:ascii="Times New Roman" w:hAnsi="Times New Roman" w:cs="Times New Roman"/>
          <w:b/>
          <w:sz w:val="38"/>
          <w:szCs w:val="26"/>
        </w:rPr>
        <w:t xml:space="preserve">SINDH </w:t>
      </w:r>
      <w:r w:rsidRPr="00097C12">
        <w:rPr>
          <w:rFonts w:ascii="Times New Roman" w:hAnsi="Times New Roman" w:cs="Times New Roman"/>
          <w:b/>
          <w:sz w:val="38"/>
          <w:szCs w:val="26"/>
        </w:rPr>
        <w:t>FINANCE BILL 201</w:t>
      </w:r>
      <w:r w:rsidR="00DE1C2E">
        <w:rPr>
          <w:rFonts w:ascii="Times New Roman" w:hAnsi="Times New Roman" w:cs="Times New Roman"/>
          <w:b/>
          <w:sz w:val="38"/>
          <w:szCs w:val="26"/>
        </w:rPr>
        <w:t>6</w:t>
      </w:r>
      <w:r w:rsidRPr="00097C12">
        <w:rPr>
          <w:rFonts w:ascii="Times New Roman" w:hAnsi="Times New Roman" w:cs="Times New Roman"/>
          <w:b/>
          <w:sz w:val="38"/>
          <w:szCs w:val="26"/>
        </w:rPr>
        <w:t>-1</w:t>
      </w:r>
      <w:r w:rsidR="00DE1C2E">
        <w:rPr>
          <w:rFonts w:ascii="Times New Roman" w:hAnsi="Times New Roman" w:cs="Times New Roman"/>
          <w:b/>
          <w:sz w:val="38"/>
          <w:szCs w:val="26"/>
        </w:rPr>
        <w:t>7</w:t>
      </w:r>
    </w:p>
    <w:p w:rsidR="008F1D88" w:rsidRDefault="008F1D88" w:rsidP="00643B82">
      <w:pPr>
        <w:spacing w:after="0" w:line="240" w:lineRule="auto"/>
        <w:rPr>
          <w:rFonts w:ascii="Times New Roman" w:hAnsi="Times New Roman" w:cs="Times New Roman"/>
          <w:sz w:val="26"/>
          <w:szCs w:val="26"/>
        </w:rPr>
      </w:pPr>
    </w:p>
    <w:p w:rsidR="00D07968" w:rsidRDefault="00D07968" w:rsidP="008F1D88">
      <w:pPr>
        <w:spacing w:after="0" w:line="240" w:lineRule="auto"/>
        <w:rPr>
          <w:rFonts w:ascii="Times New Roman" w:hAnsi="Times New Roman" w:cs="Times New Roman"/>
          <w:sz w:val="26"/>
          <w:szCs w:val="26"/>
        </w:rPr>
      </w:pPr>
      <w:r w:rsidRPr="00D07968">
        <w:rPr>
          <w:rFonts w:ascii="Times New Roman" w:hAnsi="Times New Roman" w:cs="Times New Roman"/>
          <w:b/>
          <w:sz w:val="26"/>
          <w:szCs w:val="26"/>
          <w:u w:val="single"/>
        </w:rPr>
        <w:t>Section 2</w:t>
      </w:r>
      <w:r>
        <w:rPr>
          <w:rFonts w:ascii="Times New Roman" w:hAnsi="Times New Roman" w:cs="Times New Roman"/>
          <w:sz w:val="26"/>
          <w:szCs w:val="26"/>
        </w:rPr>
        <w:tab/>
      </w:r>
      <w:r w:rsidRPr="00D07968">
        <w:rPr>
          <w:rFonts w:ascii="Times New Roman" w:hAnsi="Times New Roman" w:cs="Times New Roman"/>
          <w:b/>
          <w:sz w:val="26"/>
          <w:szCs w:val="26"/>
          <w:u w:val="single"/>
        </w:rPr>
        <w:t>Definitions</w:t>
      </w:r>
    </w:p>
    <w:p w:rsidR="008F1D88" w:rsidRPr="008F1D88" w:rsidRDefault="008F1D88" w:rsidP="008F1D88">
      <w:pPr>
        <w:spacing w:after="0" w:line="240" w:lineRule="auto"/>
        <w:rPr>
          <w:rFonts w:ascii="Times New Roman" w:hAnsi="Times New Roman" w:cs="Times New Roman"/>
          <w:sz w:val="26"/>
          <w:szCs w:val="26"/>
        </w:rPr>
      </w:pPr>
    </w:p>
    <w:p w:rsidR="00084396" w:rsidRDefault="00084396" w:rsidP="0031530C">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It is proposed that the following clause (</w:t>
      </w:r>
      <w:r w:rsidR="005C0704">
        <w:rPr>
          <w:rFonts w:ascii="Times New Roman" w:hAnsi="Times New Roman" w:cs="Times New Roman"/>
          <w:sz w:val="26"/>
          <w:szCs w:val="26"/>
        </w:rPr>
        <w:t>29</w:t>
      </w:r>
      <w:r>
        <w:rPr>
          <w:rFonts w:ascii="Times New Roman" w:hAnsi="Times New Roman" w:cs="Times New Roman"/>
          <w:sz w:val="26"/>
          <w:szCs w:val="26"/>
        </w:rPr>
        <w:t>A) be added:-</w:t>
      </w:r>
    </w:p>
    <w:p w:rsidR="006271E6" w:rsidRDefault="006271E6" w:rsidP="00084396">
      <w:pPr>
        <w:pStyle w:val="ListParagraph"/>
        <w:spacing w:after="0" w:line="240" w:lineRule="auto"/>
        <w:ind w:left="1440"/>
        <w:jc w:val="both"/>
        <w:rPr>
          <w:rFonts w:ascii="Times New Roman" w:hAnsi="Times New Roman" w:cs="Times New Roman"/>
          <w:sz w:val="26"/>
          <w:szCs w:val="26"/>
        </w:rPr>
      </w:pPr>
    </w:p>
    <w:p w:rsidR="00084396" w:rsidRDefault="00084396" w:rsidP="00084396">
      <w:pPr>
        <w:pStyle w:val="ListParagraph"/>
        <w:spacing w:after="0" w:line="240" w:lineRule="auto"/>
        <w:ind w:left="1440"/>
        <w:jc w:val="both"/>
        <w:rPr>
          <w:rFonts w:ascii="Times New Roman" w:hAnsi="Times New Roman" w:cs="Times New Roman"/>
          <w:i/>
          <w:sz w:val="26"/>
          <w:szCs w:val="26"/>
        </w:rPr>
      </w:pPr>
      <w:r w:rsidRPr="00084396">
        <w:rPr>
          <w:rFonts w:ascii="Times New Roman" w:hAnsi="Times New Roman" w:cs="Times New Roman"/>
          <w:i/>
          <w:sz w:val="26"/>
          <w:szCs w:val="26"/>
        </w:rPr>
        <w:t>"(</w:t>
      </w:r>
      <w:r w:rsidR="00FA3C3B">
        <w:rPr>
          <w:rFonts w:ascii="Times New Roman" w:hAnsi="Times New Roman" w:cs="Times New Roman"/>
          <w:i/>
          <w:sz w:val="26"/>
          <w:szCs w:val="26"/>
        </w:rPr>
        <w:t>29</w:t>
      </w:r>
      <w:r w:rsidRPr="00084396">
        <w:rPr>
          <w:rFonts w:ascii="Times New Roman" w:hAnsi="Times New Roman" w:cs="Times New Roman"/>
          <w:i/>
          <w:sz w:val="26"/>
          <w:szCs w:val="26"/>
        </w:rPr>
        <w:t>A) “</w:t>
      </w:r>
      <w:r w:rsidR="00FA3C3B" w:rsidRPr="00FA3C3B">
        <w:rPr>
          <w:rFonts w:ascii="Times New Roman" w:hAnsi="Times New Roman" w:cs="Times New Roman"/>
          <w:b/>
          <w:i/>
          <w:sz w:val="26"/>
          <w:szCs w:val="26"/>
        </w:rPr>
        <w:t>cosmetic and plastic surgery</w:t>
      </w:r>
      <w:r w:rsidRPr="00084396">
        <w:rPr>
          <w:rFonts w:ascii="Times New Roman" w:hAnsi="Times New Roman" w:cs="Times New Roman"/>
          <w:i/>
          <w:sz w:val="26"/>
          <w:szCs w:val="26"/>
        </w:rPr>
        <w:t xml:space="preserve">” </w:t>
      </w:r>
      <w:r w:rsidR="00FA3C3B">
        <w:rPr>
          <w:rFonts w:ascii="Times New Roman" w:hAnsi="Times New Roman" w:cs="Times New Roman"/>
          <w:i/>
          <w:sz w:val="26"/>
          <w:szCs w:val="26"/>
        </w:rPr>
        <w:t>includes the services provided or rendered by any person in relation to aesthetic or cosmetic surgery or plastic surgery like abdominoplasty (tummy tuck), bletharoplasty (eyelidsurgery), mammoplasty, buttock augmentation and liftrhinoplasty (reshaping of nose)</w:t>
      </w:r>
      <w:r w:rsidR="007B5AA2">
        <w:rPr>
          <w:rFonts w:ascii="Times New Roman" w:hAnsi="Times New Roman" w:cs="Times New Roman"/>
          <w:i/>
          <w:sz w:val="26"/>
          <w:szCs w:val="26"/>
        </w:rPr>
        <w:t>, otoplasty (ear surgery), rhytidectomy (face lift), liposuction (removal of fat from the body), brow lift, check augmentation, facial implants, lip augmentation, forehead lift, cosmetic dental surgery, orthodontics, aesthetic dentistry, laser skin surfacing, hair grafting, hair transplant and such other similar surgery.;”</w:t>
      </w:r>
    </w:p>
    <w:p w:rsidR="0031530C" w:rsidRDefault="0031530C" w:rsidP="006271E6">
      <w:pPr>
        <w:pStyle w:val="ListParagraph"/>
        <w:spacing w:after="0" w:line="240" w:lineRule="auto"/>
        <w:ind w:left="1440"/>
        <w:jc w:val="both"/>
        <w:rPr>
          <w:rFonts w:ascii="Times New Roman" w:hAnsi="Times New Roman" w:cs="Times New Roman"/>
          <w:sz w:val="26"/>
          <w:szCs w:val="26"/>
        </w:rPr>
      </w:pPr>
    </w:p>
    <w:p w:rsidR="00084396" w:rsidRDefault="00084396" w:rsidP="0031530C">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It is proposed that the following clause (</w:t>
      </w:r>
      <w:r w:rsidR="005C0704">
        <w:rPr>
          <w:rFonts w:ascii="Times New Roman" w:hAnsi="Times New Roman" w:cs="Times New Roman"/>
          <w:sz w:val="26"/>
          <w:szCs w:val="26"/>
        </w:rPr>
        <w:t>31</w:t>
      </w:r>
      <w:r>
        <w:rPr>
          <w:rFonts w:ascii="Times New Roman" w:hAnsi="Times New Roman" w:cs="Times New Roman"/>
          <w:sz w:val="26"/>
          <w:szCs w:val="26"/>
        </w:rPr>
        <w:t>A) be added:-</w:t>
      </w:r>
    </w:p>
    <w:p w:rsidR="00084396" w:rsidRDefault="00084396" w:rsidP="00084396">
      <w:pPr>
        <w:pStyle w:val="ListParagraph"/>
        <w:spacing w:after="0" w:line="240" w:lineRule="auto"/>
        <w:ind w:left="1440"/>
        <w:jc w:val="both"/>
        <w:rPr>
          <w:rFonts w:ascii="Times New Roman" w:hAnsi="Times New Roman" w:cs="Times New Roman"/>
          <w:sz w:val="26"/>
          <w:szCs w:val="26"/>
        </w:rPr>
      </w:pPr>
    </w:p>
    <w:p w:rsidR="006271E6" w:rsidRPr="00084396" w:rsidRDefault="00084396" w:rsidP="00084396">
      <w:pPr>
        <w:pStyle w:val="ListParagraph"/>
        <w:spacing w:after="0" w:line="240" w:lineRule="auto"/>
        <w:ind w:left="1440"/>
        <w:jc w:val="both"/>
        <w:rPr>
          <w:rFonts w:ascii="Times New Roman" w:hAnsi="Times New Roman" w:cs="Times New Roman"/>
          <w:i/>
          <w:sz w:val="26"/>
          <w:szCs w:val="26"/>
        </w:rPr>
      </w:pPr>
      <w:r w:rsidRPr="00084396">
        <w:rPr>
          <w:rFonts w:ascii="Times New Roman" w:hAnsi="Times New Roman" w:cs="Times New Roman"/>
          <w:i/>
          <w:sz w:val="26"/>
          <w:szCs w:val="26"/>
        </w:rPr>
        <w:t>“(</w:t>
      </w:r>
      <w:r w:rsidR="005C0704">
        <w:rPr>
          <w:rFonts w:ascii="Times New Roman" w:hAnsi="Times New Roman" w:cs="Times New Roman"/>
          <w:i/>
          <w:sz w:val="26"/>
          <w:szCs w:val="26"/>
        </w:rPr>
        <w:t>31</w:t>
      </w:r>
      <w:r w:rsidRPr="00084396">
        <w:rPr>
          <w:rFonts w:ascii="Times New Roman" w:hAnsi="Times New Roman" w:cs="Times New Roman"/>
          <w:i/>
          <w:sz w:val="26"/>
          <w:szCs w:val="26"/>
        </w:rPr>
        <w:t>A ) “</w:t>
      </w:r>
      <w:r w:rsidRPr="00084396">
        <w:rPr>
          <w:rFonts w:ascii="Times New Roman" w:hAnsi="Times New Roman" w:cs="Times New Roman"/>
          <w:b/>
          <w:i/>
          <w:sz w:val="26"/>
          <w:szCs w:val="26"/>
        </w:rPr>
        <w:t>d</w:t>
      </w:r>
      <w:r w:rsidR="005C0704">
        <w:rPr>
          <w:rFonts w:ascii="Times New Roman" w:hAnsi="Times New Roman" w:cs="Times New Roman"/>
          <w:b/>
          <w:i/>
          <w:sz w:val="26"/>
          <w:szCs w:val="26"/>
        </w:rPr>
        <w:t>ebt collection services and other debt recovery services</w:t>
      </w:r>
      <w:r w:rsidRPr="00084396">
        <w:rPr>
          <w:rFonts w:ascii="Times New Roman" w:hAnsi="Times New Roman" w:cs="Times New Roman"/>
          <w:i/>
          <w:sz w:val="26"/>
          <w:szCs w:val="26"/>
        </w:rPr>
        <w:t xml:space="preserve">” means </w:t>
      </w:r>
      <w:r w:rsidR="005C0704">
        <w:rPr>
          <w:rFonts w:ascii="Times New Roman" w:hAnsi="Times New Roman" w:cs="Times New Roman"/>
          <w:i/>
          <w:sz w:val="26"/>
          <w:szCs w:val="26"/>
        </w:rPr>
        <w:t>the services provided by a person to a banking company or financial institution  including non-banking financial company or any other body corporate or a firm or a person, in relation to recovery of any sums due to such banking company or a financial institution  including non-banking financial company or any other body corporate or a firm or a person, in any manner;</w:t>
      </w:r>
      <w:r w:rsidRPr="00084396">
        <w:rPr>
          <w:rFonts w:ascii="Times New Roman" w:hAnsi="Times New Roman" w:cs="Times New Roman"/>
          <w:i/>
          <w:sz w:val="26"/>
          <w:szCs w:val="26"/>
        </w:rPr>
        <w:t>"</w:t>
      </w:r>
    </w:p>
    <w:p w:rsidR="00D22F47" w:rsidRPr="006271E6" w:rsidRDefault="00D22F47" w:rsidP="00F51CC1">
      <w:pPr>
        <w:pStyle w:val="ListParagraph"/>
        <w:spacing w:line="240" w:lineRule="auto"/>
        <w:rPr>
          <w:rFonts w:ascii="Times New Roman" w:hAnsi="Times New Roman" w:cs="Times New Roman"/>
          <w:sz w:val="26"/>
          <w:szCs w:val="26"/>
        </w:rPr>
      </w:pPr>
    </w:p>
    <w:p w:rsidR="00084396" w:rsidRDefault="00084396" w:rsidP="0031530C">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It is proposed that the following clause (</w:t>
      </w:r>
      <w:r w:rsidR="005C0704">
        <w:rPr>
          <w:rFonts w:ascii="Times New Roman" w:hAnsi="Times New Roman" w:cs="Times New Roman"/>
          <w:sz w:val="26"/>
          <w:szCs w:val="26"/>
        </w:rPr>
        <w:t>60A</w:t>
      </w:r>
      <w:r>
        <w:rPr>
          <w:rFonts w:ascii="Times New Roman" w:hAnsi="Times New Roman" w:cs="Times New Roman"/>
          <w:sz w:val="26"/>
          <w:szCs w:val="26"/>
        </w:rPr>
        <w:t>) be added:-</w:t>
      </w:r>
    </w:p>
    <w:p w:rsidR="00084396" w:rsidRDefault="00084396" w:rsidP="00084396">
      <w:pPr>
        <w:tabs>
          <w:tab w:val="left" w:pos="160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830BA8" w:rsidRPr="000D603F" w:rsidRDefault="00084396" w:rsidP="00084396">
      <w:pPr>
        <w:spacing w:after="0" w:line="240" w:lineRule="auto"/>
        <w:ind w:left="1440"/>
        <w:jc w:val="both"/>
        <w:rPr>
          <w:rFonts w:ascii="Times New Roman" w:hAnsi="Times New Roman" w:cs="Times New Roman"/>
          <w:i/>
          <w:sz w:val="26"/>
          <w:szCs w:val="26"/>
        </w:rPr>
      </w:pPr>
      <w:r w:rsidRPr="000D603F">
        <w:rPr>
          <w:rFonts w:ascii="Times New Roman" w:hAnsi="Times New Roman" w:cs="Times New Roman"/>
          <w:i/>
          <w:sz w:val="26"/>
          <w:szCs w:val="26"/>
        </w:rPr>
        <w:t>“(</w:t>
      </w:r>
      <w:r w:rsidR="005C0704">
        <w:rPr>
          <w:rFonts w:ascii="Times New Roman" w:hAnsi="Times New Roman" w:cs="Times New Roman"/>
          <w:i/>
          <w:sz w:val="26"/>
          <w:szCs w:val="26"/>
        </w:rPr>
        <w:t>60A</w:t>
      </w:r>
      <w:r w:rsidRPr="000D603F">
        <w:rPr>
          <w:rFonts w:ascii="Times New Roman" w:hAnsi="Times New Roman" w:cs="Times New Roman"/>
          <w:i/>
          <w:sz w:val="26"/>
          <w:szCs w:val="26"/>
        </w:rPr>
        <w:t>) “</w:t>
      </w:r>
      <w:r w:rsidRPr="000D603F">
        <w:rPr>
          <w:rFonts w:ascii="Times New Roman" w:hAnsi="Times New Roman" w:cs="Times New Roman"/>
          <w:b/>
          <w:i/>
          <w:sz w:val="26"/>
          <w:szCs w:val="26"/>
        </w:rPr>
        <w:t>n</w:t>
      </w:r>
      <w:r w:rsidR="005C0704">
        <w:rPr>
          <w:rFonts w:ascii="Times New Roman" w:hAnsi="Times New Roman" w:cs="Times New Roman"/>
          <w:b/>
          <w:i/>
          <w:sz w:val="26"/>
          <w:szCs w:val="26"/>
        </w:rPr>
        <w:t xml:space="preserve">otification </w:t>
      </w:r>
      <w:r w:rsidRPr="000D603F">
        <w:rPr>
          <w:rFonts w:ascii="Times New Roman" w:hAnsi="Times New Roman" w:cs="Times New Roman"/>
          <w:b/>
          <w:i/>
          <w:sz w:val="26"/>
          <w:szCs w:val="26"/>
        </w:rPr>
        <w:t xml:space="preserve">in </w:t>
      </w:r>
      <w:r w:rsidR="005C0704">
        <w:rPr>
          <w:rFonts w:ascii="Times New Roman" w:hAnsi="Times New Roman" w:cs="Times New Roman"/>
          <w:b/>
          <w:i/>
          <w:sz w:val="26"/>
          <w:szCs w:val="26"/>
        </w:rPr>
        <w:t xml:space="preserve">the </w:t>
      </w:r>
      <w:r w:rsidRPr="000D603F">
        <w:rPr>
          <w:rFonts w:ascii="Times New Roman" w:hAnsi="Times New Roman" w:cs="Times New Roman"/>
          <w:b/>
          <w:i/>
          <w:sz w:val="26"/>
          <w:szCs w:val="26"/>
        </w:rPr>
        <w:t>of</w:t>
      </w:r>
      <w:r w:rsidR="005C0704">
        <w:rPr>
          <w:rFonts w:ascii="Times New Roman" w:hAnsi="Times New Roman" w:cs="Times New Roman"/>
          <w:b/>
          <w:i/>
          <w:sz w:val="26"/>
          <w:szCs w:val="26"/>
        </w:rPr>
        <w:t xml:space="preserve">ficial </w:t>
      </w:r>
      <w:r w:rsidR="00602951">
        <w:rPr>
          <w:rFonts w:ascii="Times New Roman" w:hAnsi="Times New Roman" w:cs="Times New Roman"/>
          <w:b/>
          <w:i/>
          <w:sz w:val="26"/>
          <w:szCs w:val="26"/>
        </w:rPr>
        <w:t>Gazette</w:t>
      </w:r>
      <w:r w:rsidRPr="000D603F">
        <w:rPr>
          <w:rFonts w:ascii="Times New Roman" w:hAnsi="Times New Roman" w:cs="Times New Roman"/>
          <w:i/>
          <w:sz w:val="26"/>
          <w:szCs w:val="26"/>
        </w:rPr>
        <w:t xml:space="preserve">” </w:t>
      </w:r>
      <w:r w:rsidR="00602951">
        <w:rPr>
          <w:rFonts w:ascii="Times New Roman" w:hAnsi="Times New Roman" w:cs="Times New Roman"/>
          <w:i/>
          <w:sz w:val="26"/>
          <w:szCs w:val="26"/>
        </w:rPr>
        <w:t>means a notification issued under this Act shall be effective from the day specified therein, notwithstanding the fact that the issue of official Gazette in which such notification  appears is published at any time after that day;</w:t>
      </w:r>
      <w:r w:rsidR="00830BA8" w:rsidRPr="000D603F">
        <w:rPr>
          <w:rFonts w:ascii="Times New Roman" w:hAnsi="Times New Roman" w:cs="Times New Roman"/>
          <w:i/>
          <w:sz w:val="26"/>
          <w:szCs w:val="26"/>
        </w:rPr>
        <w:t>"</w:t>
      </w:r>
    </w:p>
    <w:p w:rsidR="007C7B61" w:rsidRPr="006271E6" w:rsidRDefault="007C7B61" w:rsidP="007C7B61">
      <w:pPr>
        <w:pStyle w:val="ListParagraph"/>
        <w:spacing w:line="240" w:lineRule="auto"/>
        <w:rPr>
          <w:rFonts w:ascii="Times New Roman" w:hAnsi="Times New Roman" w:cs="Times New Roman"/>
          <w:sz w:val="26"/>
          <w:szCs w:val="26"/>
        </w:rPr>
      </w:pPr>
    </w:p>
    <w:p w:rsidR="007C7B61" w:rsidRDefault="007C7B61" w:rsidP="007C7B61">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It is proposed that the following new clause (69A) be added and existing clauses (69A), (69B), (69C), (69D) and (69E) be renumbered as (69B), (69C), (69D), (69E) and (69F) respectively:-</w:t>
      </w:r>
    </w:p>
    <w:p w:rsidR="007C7B61" w:rsidRDefault="007C7B61" w:rsidP="007C7B61">
      <w:pPr>
        <w:tabs>
          <w:tab w:val="left" w:pos="160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7C7B61" w:rsidRPr="000D603F" w:rsidRDefault="007C7B61" w:rsidP="007C7B61">
      <w:pPr>
        <w:spacing w:after="0" w:line="240" w:lineRule="auto"/>
        <w:ind w:left="1440"/>
        <w:jc w:val="both"/>
        <w:rPr>
          <w:rFonts w:ascii="Times New Roman" w:hAnsi="Times New Roman" w:cs="Times New Roman"/>
          <w:i/>
          <w:sz w:val="26"/>
          <w:szCs w:val="26"/>
        </w:rPr>
      </w:pPr>
      <w:r w:rsidRPr="000D603F">
        <w:rPr>
          <w:rFonts w:ascii="Times New Roman" w:hAnsi="Times New Roman" w:cs="Times New Roman"/>
          <w:i/>
          <w:sz w:val="26"/>
          <w:szCs w:val="26"/>
        </w:rPr>
        <w:t>“(</w:t>
      </w:r>
      <w:r>
        <w:rPr>
          <w:rFonts w:ascii="Times New Roman" w:hAnsi="Times New Roman" w:cs="Times New Roman"/>
          <w:i/>
          <w:sz w:val="26"/>
          <w:szCs w:val="26"/>
        </w:rPr>
        <w:t>6</w:t>
      </w:r>
      <w:r w:rsidR="007E5579">
        <w:rPr>
          <w:rFonts w:ascii="Times New Roman" w:hAnsi="Times New Roman" w:cs="Times New Roman"/>
          <w:i/>
          <w:sz w:val="26"/>
          <w:szCs w:val="26"/>
        </w:rPr>
        <w:t>9</w:t>
      </w:r>
      <w:r>
        <w:rPr>
          <w:rFonts w:ascii="Times New Roman" w:hAnsi="Times New Roman" w:cs="Times New Roman"/>
          <w:i/>
          <w:sz w:val="26"/>
          <w:szCs w:val="26"/>
        </w:rPr>
        <w:t>A</w:t>
      </w:r>
      <w:r w:rsidRPr="000D603F">
        <w:rPr>
          <w:rFonts w:ascii="Times New Roman" w:hAnsi="Times New Roman" w:cs="Times New Roman"/>
          <w:i/>
          <w:sz w:val="26"/>
          <w:szCs w:val="26"/>
        </w:rPr>
        <w:t>) “</w:t>
      </w:r>
      <w:r w:rsidR="007E5579">
        <w:rPr>
          <w:rFonts w:ascii="Times New Roman" w:hAnsi="Times New Roman" w:cs="Times New Roman"/>
          <w:b/>
          <w:i/>
          <w:sz w:val="26"/>
          <w:szCs w:val="26"/>
        </w:rPr>
        <w:t>public rel</w:t>
      </w:r>
      <w:r>
        <w:rPr>
          <w:rFonts w:ascii="Times New Roman" w:hAnsi="Times New Roman" w:cs="Times New Roman"/>
          <w:b/>
          <w:i/>
          <w:sz w:val="26"/>
          <w:szCs w:val="26"/>
        </w:rPr>
        <w:t xml:space="preserve">ation </w:t>
      </w:r>
      <w:r w:rsidR="007E5579">
        <w:rPr>
          <w:rFonts w:ascii="Times New Roman" w:hAnsi="Times New Roman" w:cs="Times New Roman"/>
          <w:b/>
          <w:i/>
          <w:sz w:val="26"/>
          <w:szCs w:val="26"/>
        </w:rPr>
        <w:t>services</w:t>
      </w:r>
      <w:r w:rsidRPr="000D603F">
        <w:rPr>
          <w:rFonts w:ascii="Times New Roman" w:hAnsi="Times New Roman" w:cs="Times New Roman"/>
          <w:i/>
          <w:sz w:val="26"/>
          <w:szCs w:val="26"/>
        </w:rPr>
        <w:t xml:space="preserve">” </w:t>
      </w:r>
      <w:r w:rsidR="007E5579">
        <w:rPr>
          <w:rFonts w:ascii="Times New Roman" w:hAnsi="Times New Roman" w:cs="Times New Roman"/>
          <w:i/>
          <w:sz w:val="26"/>
          <w:szCs w:val="26"/>
        </w:rPr>
        <w:t xml:space="preserve">includes strategic counselling based on industry, media and perception research, corporate image </w:t>
      </w:r>
      <w:r w:rsidR="007E5579">
        <w:rPr>
          <w:rFonts w:ascii="Times New Roman" w:hAnsi="Times New Roman" w:cs="Times New Roman"/>
          <w:i/>
          <w:sz w:val="26"/>
          <w:szCs w:val="26"/>
        </w:rPr>
        <w:lastRenderedPageBreak/>
        <w:t>management, media relations, media training, press release, press conference, financial public relations, brand support, brand launch, retail support</w:t>
      </w:r>
      <w:r w:rsidR="004E44D1">
        <w:rPr>
          <w:rFonts w:ascii="Times New Roman" w:hAnsi="Times New Roman" w:cs="Times New Roman"/>
          <w:i/>
          <w:sz w:val="26"/>
          <w:szCs w:val="26"/>
        </w:rPr>
        <w:t xml:space="preserve"> and promotion, events and communications and crisis communications;</w:t>
      </w:r>
      <w:r w:rsidRPr="000D603F">
        <w:rPr>
          <w:rFonts w:ascii="Times New Roman" w:hAnsi="Times New Roman" w:cs="Times New Roman"/>
          <w:i/>
          <w:sz w:val="26"/>
          <w:szCs w:val="26"/>
        </w:rPr>
        <w:t>"</w:t>
      </w:r>
    </w:p>
    <w:p w:rsidR="007C7B61" w:rsidRDefault="007C7B61" w:rsidP="007C7B61">
      <w:pPr>
        <w:pStyle w:val="ListParagraph"/>
        <w:spacing w:after="0" w:line="240" w:lineRule="auto"/>
        <w:ind w:left="1134"/>
        <w:jc w:val="both"/>
        <w:rPr>
          <w:rFonts w:ascii="Times New Roman" w:hAnsi="Times New Roman" w:cs="Times New Roman"/>
          <w:sz w:val="26"/>
          <w:szCs w:val="26"/>
        </w:rPr>
      </w:pPr>
    </w:p>
    <w:p w:rsidR="00D71E93" w:rsidRPr="00D71E93" w:rsidRDefault="00D71E93" w:rsidP="0004068E">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sidR="00640F22">
        <w:rPr>
          <w:rFonts w:ascii="Times New Roman" w:hAnsi="Times New Roman" w:cs="Times New Roman"/>
          <w:b/>
          <w:sz w:val="26"/>
          <w:szCs w:val="26"/>
          <w:u w:val="single"/>
        </w:rPr>
        <w:t>15</w:t>
      </w:r>
      <w:r w:rsidR="00097C12">
        <w:rPr>
          <w:rFonts w:ascii="Times New Roman" w:hAnsi="Times New Roman" w:cs="Times New Roman"/>
          <w:sz w:val="26"/>
          <w:szCs w:val="26"/>
        </w:rPr>
        <w:tab/>
      </w:r>
      <w:r w:rsidR="00640F22">
        <w:rPr>
          <w:rFonts w:ascii="Times New Roman" w:hAnsi="Times New Roman" w:cs="Times New Roman"/>
          <w:b/>
          <w:sz w:val="26"/>
          <w:szCs w:val="26"/>
          <w:u w:val="single"/>
        </w:rPr>
        <w:t>Adjustments</w:t>
      </w:r>
      <w:r w:rsidR="00097C12">
        <w:rPr>
          <w:rFonts w:ascii="Times New Roman" w:hAnsi="Times New Roman" w:cs="Times New Roman"/>
          <w:b/>
          <w:sz w:val="26"/>
          <w:szCs w:val="26"/>
          <w:u w:val="single"/>
        </w:rPr>
        <w:t>.</w:t>
      </w:r>
    </w:p>
    <w:p w:rsidR="00961E25" w:rsidRDefault="00DD570A" w:rsidP="00FF51D5">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 xml:space="preserve">It is proposed that a new </w:t>
      </w:r>
      <w:r w:rsidR="00640F22">
        <w:rPr>
          <w:rFonts w:ascii="Times New Roman" w:hAnsi="Times New Roman" w:cs="Times New Roman"/>
          <w:sz w:val="26"/>
          <w:szCs w:val="26"/>
        </w:rPr>
        <w:t>proviso</w:t>
      </w:r>
      <w:r>
        <w:rPr>
          <w:rFonts w:ascii="Times New Roman" w:hAnsi="Times New Roman" w:cs="Times New Roman"/>
          <w:sz w:val="26"/>
          <w:szCs w:val="26"/>
        </w:rPr>
        <w:t xml:space="preserve"> be added by virtue of which </w:t>
      </w:r>
      <w:r w:rsidR="00640F22">
        <w:rPr>
          <w:rFonts w:ascii="Times New Roman" w:hAnsi="Times New Roman" w:cs="Times New Roman"/>
          <w:sz w:val="26"/>
          <w:szCs w:val="26"/>
        </w:rPr>
        <w:t>refund claims arising from a claim of adjustment or deductions shall be made on yearly basis in the month following the end of the financial year i.e. in the first month of next financial year.</w:t>
      </w:r>
    </w:p>
    <w:p w:rsidR="005D731E" w:rsidRPr="005D731E" w:rsidRDefault="005D731E" w:rsidP="00FF51D5">
      <w:pPr>
        <w:pStyle w:val="ListParagraph"/>
        <w:spacing w:after="0" w:line="240" w:lineRule="auto"/>
        <w:ind w:left="1440"/>
        <w:jc w:val="both"/>
        <w:rPr>
          <w:rFonts w:ascii="Times New Roman" w:hAnsi="Times New Roman" w:cs="Times New Roman"/>
          <w:sz w:val="18"/>
          <w:szCs w:val="26"/>
        </w:rPr>
      </w:pPr>
    </w:p>
    <w:p w:rsidR="001337E0" w:rsidRPr="001337E0" w:rsidRDefault="001337E0" w:rsidP="001337E0">
      <w:pPr>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sidR="00640F22">
        <w:rPr>
          <w:rFonts w:ascii="Times New Roman" w:hAnsi="Times New Roman" w:cs="Times New Roman"/>
          <w:b/>
          <w:sz w:val="26"/>
          <w:szCs w:val="26"/>
          <w:u w:val="single"/>
        </w:rPr>
        <w:t>15A</w:t>
      </w:r>
      <w:r w:rsidRPr="00097C12">
        <w:rPr>
          <w:rFonts w:ascii="Times New Roman" w:hAnsi="Times New Roman" w:cs="Times New Roman"/>
          <w:sz w:val="26"/>
          <w:szCs w:val="26"/>
        </w:rPr>
        <w:tab/>
      </w:r>
      <w:r w:rsidR="00640F22">
        <w:rPr>
          <w:rFonts w:ascii="Times New Roman" w:hAnsi="Times New Roman" w:cs="Times New Roman"/>
          <w:b/>
          <w:sz w:val="26"/>
          <w:szCs w:val="26"/>
          <w:u w:val="single"/>
        </w:rPr>
        <w:t>I</w:t>
      </w:r>
      <w:r w:rsidR="000D603F">
        <w:rPr>
          <w:rFonts w:ascii="Times New Roman" w:hAnsi="Times New Roman" w:cs="Times New Roman"/>
          <w:b/>
          <w:sz w:val="26"/>
          <w:szCs w:val="26"/>
          <w:u w:val="single"/>
        </w:rPr>
        <w:t>n</w:t>
      </w:r>
      <w:r w:rsidR="00640F22">
        <w:rPr>
          <w:rFonts w:ascii="Times New Roman" w:hAnsi="Times New Roman" w:cs="Times New Roman"/>
          <w:b/>
          <w:sz w:val="26"/>
          <w:szCs w:val="26"/>
          <w:u w:val="single"/>
        </w:rPr>
        <w:t>put tax credit not allowed</w:t>
      </w:r>
    </w:p>
    <w:p w:rsidR="00D22F47" w:rsidRDefault="00217684" w:rsidP="000D603F">
      <w:pPr>
        <w:pStyle w:val="ListParagraph"/>
        <w:numPr>
          <w:ilvl w:val="0"/>
          <w:numId w:val="1"/>
        </w:numPr>
        <w:spacing w:after="0" w:line="240" w:lineRule="auto"/>
        <w:ind w:left="1440" w:hanging="774"/>
        <w:jc w:val="both"/>
        <w:rPr>
          <w:rFonts w:ascii="Times New Roman" w:hAnsi="Times New Roman" w:cs="Times New Roman"/>
          <w:sz w:val="26"/>
          <w:szCs w:val="26"/>
        </w:rPr>
      </w:pPr>
      <w:r>
        <w:rPr>
          <w:rFonts w:ascii="Times New Roman" w:hAnsi="Times New Roman" w:cs="Times New Roman"/>
          <w:sz w:val="26"/>
          <w:szCs w:val="26"/>
        </w:rPr>
        <w:t xml:space="preserve">The following </w:t>
      </w:r>
      <w:r w:rsidR="000D603F">
        <w:rPr>
          <w:rFonts w:ascii="Times New Roman" w:hAnsi="Times New Roman" w:cs="Times New Roman"/>
          <w:sz w:val="26"/>
          <w:szCs w:val="26"/>
        </w:rPr>
        <w:t xml:space="preserve">new </w:t>
      </w:r>
      <w:r w:rsidR="00640F22">
        <w:rPr>
          <w:rFonts w:ascii="Times New Roman" w:hAnsi="Times New Roman" w:cs="Times New Roman"/>
          <w:sz w:val="26"/>
          <w:szCs w:val="26"/>
        </w:rPr>
        <w:t xml:space="preserve">section is proposed to be inserted </w:t>
      </w:r>
    </w:p>
    <w:p w:rsidR="009553A3" w:rsidRDefault="009553A3" w:rsidP="00657A4D">
      <w:pPr>
        <w:autoSpaceDE w:val="0"/>
        <w:autoSpaceDN w:val="0"/>
        <w:adjustRightInd w:val="0"/>
        <w:spacing w:after="0" w:line="240" w:lineRule="auto"/>
        <w:rPr>
          <w:rFonts w:ascii="Times New Roman" w:hAnsi="Times New Roman" w:cs="Times New Roman"/>
          <w:sz w:val="26"/>
          <w:szCs w:val="26"/>
        </w:rPr>
      </w:pPr>
    </w:p>
    <w:p w:rsidR="00657A4D" w:rsidRPr="005400F5" w:rsidRDefault="00657A4D"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b/>
          <w:bCs/>
          <w:i/>
          <w:color w:val="000000"/>
          <w:sz w:val="26"/>
          <w:szCs w:val="26"/>
          <w:lang w:val="en-US"/>
        </w:rPr>
        <w:t xml:space="preserve">15A. Input tax credit not allowed. </w:t>
      </w:r>
      <w:r w:rsidRPr="005400F5">
        <w:rPr>
          <w:rFonts w:ascii="Times New Roman" w:hAnsi="Times New Roman" w:cs="Times New Roman"/>
          <w:i/>
          <w:color w:val="000000"/>
          <w:sz w:val="26"/>
          <w:szCs w:val="26"/>
          <w:lang w:val="en-US"/>
        </w:rPr>
        <w:t>– (1) Notwithstanding anything contained in this Act, a registered person shall not be entitled to claim</w:t>
      </w:r>
      <w:r w:rsidR="009553A3" w:rsidRPr="005400F5">
        <w:rPr>
          <w:rFonts w:ascii="Times New Roman" w:hAnsi="Times New Roman" w:cs="Times New Roman"/>
          <w:i/>
          <w:color w:val="000000"/>
          <w:sz w:val="26"/>
          <w:szCs w:val="26"/>
          <w:lang w:val="en-US"/>
        </w:rPr>
        <w:t xml:space="preserve">, </w:t>
      </w:r>
      <w:r w:rsidRPr="005400F5">
        <w:rPr>
          <w:rFonts w:ascii="Times New Roman" w:hAnsi="Times New Roman" w:cs="Times New Roman"/>
          <w:i/>
          <w:color w:val="000000"/>
          <w:sz w:val="26"/>
          <w:szCs w:val="26"/>
          <w:lang w:val="en-US"/>
        </w:rPr>
        <w:t>reclaim</w:t>
      </w:r>
      <w:r w:rsidR="009553A3" w:rsidRPr="005400F5">
        <w:rPr>
          <w:rFonts w:ascii="Times New Roman" w:hAnsi="Times New Roman" w:cs="Times New Roman"/>
          <w:i/>
          <w:color w:val="000000"/>
          <w:sz w:val="26"/>
          <w:szCs w:val="26"/>
          <w:lang w:val="en-US"/>
        </w:rPr>
        <w:t xml:space="preserve">, adjust </w:t>
      </w:r>
      <w:r w:rsidRPr="005400F5">
        <w:rPr>
          <w:rFonts w:ascii="Times New Roman" w:hAnsi="Times New Roman" w:cs="Times New Roman"/>
          <w:i/>
          <w:color w:val="000000"/>
          <w:sz w:val="26"/>
          <w:szCs w:val="26"/>
          <w:lang w:val="en-US"/>
        </w:rPr>
        <w:t xml:space="preserve">or deduct input tax </w:t>
      </w:r>
      <w:r w:rsidR="009553A3" w:rsidRPr="005400F5">
        <w:rPr>
          <w:rFonts w:ascii="Times New Roman" w:hAnsi="Times New Roman" w:cs="Times New Roman"/>
          <w:i/>
          <w:color w:val="000000"/>
          <w:sz w:val="26"/>
          <w:szCs w:val="26"/>
          <w:lang w:val="en-US"/>
        </w:rPr>
        <w:t>in relation to</w:t>
      </w:r>
      <w:r w:rsidRPr="005400F5">
        <w:rPr>
          <w:rFonts w:ascii="Times New Roman" w:hAnsi="Times New Roman" w:cs="Times New Roman"/>
          <w:i/>
          <w:color w:val="000000"/>
          <w:sz w:val="26"/>
          <w:szCs w:val="26"/>
          <w:lang w:val="en-US"/>
        </w:rPr>
        <w:t xml:space="preserve"> – </w:t>
      </w: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657A4D" w:rsidRPr="005400F5" w:rsidRDefault="00657A4D"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 xml:space="preserve">(a) the goods or services used or to be used for any purpose other </w:t>
      </w:r>
      <w:r w:rsidR="009553A3" w:rsidRPr="005400F5">
        <w:rPr>
          <w:rFonts w:ascii="Times New Roman" w:hAnsi="Times New Roman" w:cs="Times New Roman"/>
          <w:i/>
          <w:color w:val="000000"/>
          <w:sz w:val="26"/>
          <w:szCs w:val="26"/>
          <w:lang w:val="en-US"/>
        </w:rPr>
        <w:t xml:space="preserve">than </w:t>
      </w:r>
      <w:r w:rsidRPr="005400F5">
        <w:rPr>
          <w:rFonts w:ascii="Times New Roman" w:hAnsi="Times New Roman" w:cs="Times New Roman"/>
          <w:i/>
          <w:color w:val="000000"/>
          <w:sz w:val="26"/>
          <w:szCs w:val="26"/>
          <w:lang w:val="en-US"/>
        </w:rPr>
        <w:t xml:space="preserve">for </w:t>
      </w:r>
      <w:r w:rsidR="009553A3" w:rsidRPr="005400F5">
        <w:rPr>
          <w:rFonts w:ascii="Times New Roman" w:hAnsi="Times New Roman" w:cs="Times New Roman"/>
          <w:i/>
          <w:color w:val="000000"/>
          <w:sz w:val="26"/>
          <w:szCs w:val="26"/>
          <w:lang w:val="en-US"/>
        </w:rPr>
        <w:t xml:space="preserve">the </w:t>
      </w:r>
      <w:r w:rsidRPr="005400F5">
        <w:rPr>
          <w:rFonts w:ascii="Times New Roman" w:hAnsi="Times New Roman" w:cs="Times New Roman"/>
          <w:i/>
          <w:color w:val="000000"/>
          <w:sz w:val="26"/>
          <w:szCs w:val="26"/>
          <w:lang w:val="en-US"/>
        </w:rPr>
        <w:t xml:space="preserve">taxable </w:t>
      </w:r>
      <w:r w:rsidR="009553A3" w:rsidRPr="005400F5">
        <w:rPr>
          <w:rFonts w:ascii="Times New Roman" w:hAnsi="Times New Roman" w:cs="Times New Roman"/>
          <w:i/>
          <w:color w:val="000000"/>
          <w:sz w:val="26"/>
          <w:szCs w:val="26"/>
          <w:lang w:val="en-US"/>
        </w:rPr>
        <w:t>service</w:t>
      </w:r>
      <w:r w:rsidRPr="005400F5">
        <w:rPr>
          <w:rFonts w:ascii="Times New Roman" w:hAnsi="Times New Roman" w:cs="Times New Roman"/>
          <w:i/>
          <w:color w:val="000000"/>
          <w:sz w:val="26"/>
          <w:szCs w:val="26"/>
          <w:lang w:val="en-US"/>
        </w:rPr>
        <w:t>s</w:t>
      </w:r>
      <w:r w:rsidR="009553A3" w:rsidRPr="005400F5">
        <w:rPr>
          <w:rFonts w:ascii="Times New Roman" w:hAnsi="Times New Roman" w:cs="Times New Roman"/>
          <w:i/>
          <w:color w:val="000000"/>
          <w:sz w:val="26"/>
          <w:szCs w:val="26"/>
          <w:lang w:val="en-US"/>
        </w:rPr>
        <w:t xml:space="preserve"> provided or rendered or to be provided or rendered </w:t>
      </w:r>
      <w:r w:rsidRPr="005400F5">
        <w:rPr>
          <w:rFonts w:ascii="Times New Roman" w:hAnsi="Times New Roman" w:cs="Times New Roman"/>
          <w:i/>
          <w:color w:val="000000"/>
          <w:sz w:val="26"/>
          <w:szCs w:val="26"/>
          <w:lang w:val="en-US"/>
        </w:rPr>
        <w:t xml:space="preserve">by him; </w:t>
      </w: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657A4D" w:rsidRPr="005400F5" w:rsidRDefault="00657A4D"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 xml:space="preserve">(b) </w:t>
      </w:r>
      <w:r w:rsidR="009553A3" w:rsidRPr="005400F5">
        <w:rPr>
          <w:rFonts w:ascii="Times New Roman" w:hAnsi="Times New Roman" w:cs="Times New Roman"/>
          <w:i/>
          <w:color w:val="000000"/>
          <w:sz w:val="26"/>
          <w:szCs w:val="26"/>
          <w:lang w:val="en-US"/>
        </w:rPr>
        <w:t>the goods in respect of which sales tax has not been deposited in the Federal Government treasury by the respective supplier of goods;</w:t>
      </w: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657A4D" w:rsidRPr="005400F5" w:rsidRDefault="00657A4D"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 xml:space="preserve">(c) </w:t>
      </w:r>
      <w:r w:rsidR="009553A3" w:rsidRPr="005400F5">
        <w:rPr>
          <w:rFonts w:ascii="Times New Roman" w:hAnsi="Times New Roman" w:cs="Times New Roman"/>
          <w:i/>
          <w:color w:val="000000"/>
          <w:sz w:val="26"/>
          <w:szCs w:val="26"/>
          <w:lang w:val="en-US"/>
        </w:rPr>
        <w:t>the services in respect of which the Provincial sales tax has not been deposited in the treasury of the respective Provincial Government, and the services in respect of which the Islamabad Capital Territory sales tax has not been deposited in the treasury of the Federal Government;</w:t>
      </w: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(d) further tax, extra tax or value addition tax levied under the Sales Tax Act, 1990 and the rules or notifications issued thereunder;</w:t>
      </w:r>
    </w:p>
    <w:p w:rsidR="009553A3" w:rsidRPr="005400F5" w:rsidRDefault="009553A3"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FE11DA" w:rsidRPr="005400F5" w:rsidRDefault="00657A4D"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(e)</w:t>
      </w:r>
      <w:r w:rsidR="00FE11DA" w:rsidRPr="005400F5">
        <w:rPr>
          <w:rFonts w:ascii="Times New Roman" w:hAnsi="Times New Roman" w:cs="Times New Roman"/>
          <w:i/>
          <w:color w:val="000000"/>
          <w:sz w:val="26"/>
          <w:szCs w:val="26"/>
          <w:lang w:val="en-US"/>
        </w:rPr>
        <w:t>fake, false, forged, flying or fraudulent invoices or the invoices issued by persons blacklisted</w:t>
      </w:r>
      <w:r w:rsidR="004A020C" w:rsidRPr="005400F5">
        <w:rPr>
          <w:rFonts w:ascii="Times New Roman" w:hAnsi="Times New Roman" w:cs="Times New Roman"/>
          <w:i/>
          <w:color w:val="000000"/>
          <w:sz w:val="26"/>
          <w:szCs w:val="26"/>
          <w:lang w:val="en-US"/>
        </w:rPr>
        <w:t xml:space="preserve"> or suspended by Board or FBR or any other Provincial Sales Tax Authority;</w:t>
      </w:r>
    </w:p>
    <w:p w:rsidR="004A020C" w:rsidRPr="005400F5" w:rsidRDefault="004A020C"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4A020C" w:rsidRPr="005400F5" w:rsidRDefault="004A020C"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 xml:space="preserve">(f) </w:t>
      </w:r>
      <w:r w:rsidR="004F0CAB" w:rsidRPr="005400F5">
        <w:rPr>
          <w:rFonts w:ascii="Times New Roman" w:hAnsi="Times New Roman" w:cs="Times New Roman"/>
          <w:i/>
          <w:color w:val="000000"/>
          <w:sz w:val="26"/>
          <w:szCs w:val="26"/>
          <w:lang w:val="en-US"/>
        </w:rPr>
        <w:t>capital goods and fixed assets not exclusively used in providing or rendering taxable services;</w:t>
      </w:r>
    </w:p>
    <w:p w:rsidR="004F0CAB" w:rsidRPr="005400F5" w:rsidRDefault="004F0CAB" w:rsidP="009553A3">
      <w:pPr>
        <w:autoSpaceDE w:val="0"/>
        <w:autoSpaceDN w:val="0"/>
        <w:adjustRightInd w:val="0"/>
        <w:spacing w:after="0" w:line="240" w:lineRule="auto"/>
        <w:ind w:left="1440"/>
        <w:jc w:val="both"/>
        <w:rPr>
          <w:rFonts w:ascii="Times New Roman" w:hAnsi="Times New Roman" w:cs="Times New Roman"/>
          <w:i/>
          <w:color w:val="000000"/>
          <w:sz w:val="26"/>
          <w:szCs w:val="26"/>
          <w:lang w:val="en-US"/>
        </w:rPr>
      </w:pPr>
    </w:p>
    <w:p w:rsidR="006C7BCB" w:rsidRPr="005400F5" w:rsidRDefault="00657A4D" w:rsidP="009553A3">
      <w:pPr>
        <w:spacing w:after="0" w:line="240" w:lineRule="auto"/>
        <w:ind w:left="144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 xml:space="preserve">(g) </w:t>
      </w:r>
      <w:r w:rsidR="006C7BCB" w:rsidRPr="005400F5">
        <w:rPr>
          <w:rFonts w:ascii="Times New Roman" w:hAnsi="Times New Roman" w:cs="Times New Roman"/>
          <w:i/>
          <w:color w:val="000000"/>
          <w:sz w:val="26"/>
          <w:szCs w:val="26"/>
          <w:lang w:val="en-US"/>
        </w:rPr>
        <w:t>the following goods or services, excluding the ones directly used and consumed in the economic activity of a registered person in provision of the services paying sales tax at a rate not less than thirteen percent ad valorem:-</w:t>
      </w: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p>
    <w:p w:rsidR="005400F5" w:rsidRPr="005400F5" w:rsidRDefault="006C7BCB" w:rsidP="005400F5">
      <w:pPr>
        <w:spacing w:after="0" w:line="240" w:lineRule="auto"/>
        <w:ind w:left="2160"/>
        <w:jc w:val="both"/>
        <w:rPr>
          <w:rFonts w:ascii="Times New Roman" w:hAnsi="Times New Roman" w:cs="Times New Roman"/>
          <w:i/>
          <w:sz w:val="26"/>
          <w:szCs w:val="26"/>
        </w:rPr>
      </w:pPr>
      <w:r w:rsidRPr="005400F5">
        <w:rPr>
          <w:rFonts w:ascii="Times New Roman" w:hAnsi="Times New Roman" w:cs="Times New Roman"/>
          <w:i/>
          <w:color w:val="000000"/>
          <w:sz w:val="26"/>
          <w:szCs w:val="26"/>
          <w:lang w:val="en-US"/>
        </w:rPr>
        <w:t>(</w:t>
      </w:r>
      <w:r w:rsidR="005400F5" w:rsidRPr="005400F5">
        <w:rPr>
          <w:rFonts w:ascii="Times New Roman" w:hAnsi="Times New Roman" w:cs="Times New Roman"/>
          <w:i/>
          <w:color w:val="000000"/>
          <w:sz w:val="26"/>
          <w:szCs w:val="26"/>
          <w:lang w:val="en-US"/>
        </w:rPr>
        <w:t>i</w:t>
      </w:r>
      <w:r w:rsidRPr="005400F5">
        <w:rPr>
          <w:rFonts w:ascii="Times New Roman" w:hAnsi="Times New Roman" w:cs="Times New Roman"/>
          <w:i/>
          <w:color w:val="000000"/>
          <w:sz w:val="26"/>
          <w:szCs w:val="26"/>
          <w:lang w:val="en-US"/>
        </w:rPr>
        <w:t>)</w:t>
      </w:r>
      <w:r w:rsidR="005400F5" w:rsidRPr="005400F5">
        <w:rPr>
          <w:rFonts w:ascii="Times New Roman" w:hAnsi="Times New Roman" w:cs="Times New Roman"/>
          <w:i/>
          <w:sz w:val="26"/>
          <w:szCs w:val="26"/>
        </w:rPr>
        <w:t>vehicles classified under Chapter 87 of the First Schedule to the Customs Act, 1969 (IV of 1969) and parts (including batteries and tyres and tubes) of such vehicles;</w:t>
      </w:r>
    </w:p>
    <w:p w:rsidR="005400F5" w:rsidRPr="005400F5" w:rsidRDefault="005400F5" w:rsidP="005400F5">
      <w:pPr>
        <w:spacing w:after="0" w:line="240" w:lineRule="auto"/>
        <w:ind w:left="2160"/>
        <w:jc w:val="both"/>
        <w:rPr>
          <w:rFonts w:ascii="Times New Roman" w:hAnsi="Times New Roman" w:cs="Times New Roman"/>
          <w:i/>
          <w:color w:val="000000"/>
          <w:sz w:val="26"/>
          <w:szCs w:val="26"/>
          <w:lang w:val="en-US"/>
        </w:rPr>
      </w:pP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r w:rsidRPr="005400F5">
        <w:rPr>
          <w:rFonts w:ascii="Times New Roman" w:hAnsi="Times New Roman" w:cs="Times New Roman"/>
          <w:i/>
          <w:color w:val="000000"/>
          <w:sz w:val="26"/>
          <w:szCs w:val="26"/>
          <w:lang w:val="en-US"/>
        </w:rPr>
        <w:t>(ii)</w:t>
      </w:r>
      <w:r>
        <w:rPr>
          <w:rFonts w:ascii="Times New Roman" w:hAnsi="Times New Roman" w:cs="Times New Roman"/>
          <w:i/>
          <w:color w:val="000000"/>
          <w:sz w:val="26"/>
          <w:szCs w:val="26"/>
          <w:lang w:val="en-US"/>
        </w:rPr>
        <w:t>calendars, diaries, gifts, souvenirs and giveaways;</w:t>
      </w: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(iii) garments, uniforms, fabrics, footwear, handwear, headwear for the employees;</w:t>
      </w: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p>
    <w:p w:rsidR="005400F5" w:rsidRDefault="005400F5"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(iv) food</w:t>
      </w:r>
      <w:r w:rsidR="000826B1">
        <w:rPr>
          <w:rFonts w:ascii="Times New Roman" w:hAnsi="Times New Roman" w:cs="Times New Roman"/>
          <w:i/>
          <w:color w:val="000000"/>
          <w:sz w:val="26"/>
          <w:szCs w:val="26"/>
          <w:lang w:val="en-US"/>
        </w:rPr>
        <w:t>, beverages and consumptions on entertainments, meetings or seminars or for the consumption of the registered person</w:t>
      </w:r>
      <w:r w:rsidR="005C675A">
        <w:rPr>
          <w:rFonts w:ascii="Times New Roman" w:hAnsi="Times New Roman" w:cs="Times New Roman"/>
          <w:i/>
          <w:color w:val="000000"/>
          <w:sz w:val="26"/>
          <w:szCs w:val="26"/>
          <w:lang w:val="en-US"/>
        </w:rPr>
        <w:t xml:space="preserve"> or his directors, shareholders, partners, employees or guests;</w:t>
      </w: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(v) electricity, gas and telecommunication services supplied at the residence of the employees or in the residential colonies of the employees;</w:t>
      </w: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(vi)building materials including cement, bricks, mild steel products, paints, varnishes, distemper, glass products;</w:t>
      </w: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(vii) electrical and gas appliances, pipes and fittings;</w:t>
      </w: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(ix) wires, cables, sanitary fittings, ordinary electric fittings, electric fans and electric bulbs and tubes; and</w:t>
      </w: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p>
    <w:p w:rsidR="005C675A" w:rsidRDefault="005C675A" w:rsidP="005400F5">
      <w:pPr>
        <w:spacing w:after="0" w:line="240" w:lineRule="auto"/>
        <w:ind w:left="216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(x) crockery, cutlery, utensils, kitchen appliances and equipment;</w:t>
      </w:r>
    </w:p>
    <w:p w:rsidR="005C675A" w:rsidRDefault="005C675A" w:rsidP="005C675A">
      <w:pPr>
        <w:spacing w:after="0" w:line="240" w:lineRule="auto"/>
        <w:jc w:val="both"/>
        <w:rPr>
          <w:rFonts w:ascii="Times New Roman" w:hAnsi="Times New Roman" w:cs="Times New Roman"/>
          <w:i/>
          <w:color w:val="000000"/>
          <w:sz w:val="26"/>
          <w:szCs w:val="26"/>
          <w:lang w:val="en-US"/>
        </w:rPr>
      </w:pPr>
    </w:p>
    <w:p w:rsidR="005C675A" w:rsidRDefault="005C675A" w:rsidP="00C4094B">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 xml:space="preserve">(h) utility bills not in the name of </w:t>
      </w:r>
      <w:r w:rsidR="00C4094B">
        <w:rPr>
          <w:rFonts w:ascii="Times New Roman" w:hAnsi="Times New Roman" w:cs="Times New Roman"/>
          <w:i/>
          <w:color w:val="000000"/>
          <w:sz w:val="26"/>
          <w:szCs w:val="26"/>
          <w:lang w:val="en-US"/>
        </w:rPr>
        <w:t>the registered person unless evidence of consumption of such utilities is provided to the satisfaction of the officer of the SRB not below the rank of an Assistant Commissioner;</w:t>
      </w:r>
    </w:p>
    <w:p w:rsidR="00C4094B" w:rsidRDefault="00C4094B" w:rsidP="00C4094B">
      <w:pPr>
        <w:spacing w:after="0" w:line="240" w:lineRule="auto"/>
        <w:ind w:left="1440"/>
        <w:jc w:val="both"/>
        <w:rPr>
          <w:rFonts w:ascii="Times New Roman" w:hAnsi="Times New Roman" w:cs="Times New Roman"/>
          <w:i/>
          <w:color w:val="000000"/>
          <w:sz w:val="26"/>
          <w:szCs w:val="26"/>
          <w:lang w:val="en-US"/>
        </w:rPr>
      </w:pPr>
    </w:p>
    <w:p w:rsidR="00B42A33" w:rsidRDefault="00C4094B"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(i)</w:t>
      </w:r>
      <w:r w:rsidRPr="00C4094B">
        <w:rPr>
          <w:rFonts w:ascii="Times New Roman" w:hAnsi="Times New Roman" w:cs="Times New Roman"/>
          <w:i/>
          <w:color w:val="000000"/>
          <w:sz w:val="26"/>
          <w:szCs w:val="26"/>
          <w:lang w:val="en-US"/>
        </w:rPr>
        <w:t xml:space="preserve">goods </w:t>
      </w:r>
      <w:r>
        <w:rPr>
          <w:rFonts w:ascii="Times New Roman" w:hAnsi="Times New Roman" w:cs="Times New Roman"/>
          <w:i/>
          <w:color w:val="000000"/>
          <w:sz w:val="26"/>
          <w:szCs w:val="26"/>
          <w:lang w:val="en-US"/>
        </w:rPr>
        <w:t xml:space="preserve">or services procured or received by a registered person during a period exceeding </w:t>
      </w:r>
      <w:r w:rsidR="00B42A33">
        <w:rPr>
          <w:rFonts w:ascii="Times New Roman" w:hAnsi="Times New Roman" w:cs="Times New Roman"/>
          <w:i/>
          <w:color w:val="000000"/>
          <w:sz w:val="26"/>
          <w:szCs w:val="26"/>
          <w:lang w:val="en-US"/>
        </w:rPr>
        <w:t>six months prior to date of commencement of the provision of taxable services by him;</w:t>
      </w: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p>
    <w:p w:rsidR="00C4094B" w:rsidRDefault="00B42A33"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(j) goods or services used or consumed in a service liable to sales tax ad valorem rate lesser than thirteen per cent or at a specific rate at fixed rate or at such other rates not based on value;</w:t>
      </w: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 xml:space="preserve">(k) the amount of sales tax paid on the telecommunication services in excess of nineteen per cent ad valorem and the amount of sales tax </w:t>
      </w:r>
      <w:r>
        <w:rPr>
          <w:rFonts w:ascii="Times New Roman" w:hAnsi="Times New Roman" w:cs="Times New Roman"/>
          <w:i/>
          <w:color w:val="000000"/>
          <w:sz w:val="26"/>
          <w:szCs w:val="26"/>
          <w:lang w:val="en-US"/>
        </w:rPr>
        <w:lastRenderedPageBreak/>
        <w:t>paid on other taxable goods or services in excess of thirteen per cent ad valorem; and</w:t>
      </w: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(l) such goods or services as are notified by the Board to be in-admissible for input tax claim or reclaim or credit or adjustment or deduction.</w:t>
      </w: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p>
    <w:p w:rsidR="00B42A33" w:rsidRDefault="00B42A33"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(2) In case where a registered person deals with taxable and non-taxable or exempt services, he shall be entitled to claim or reclaim, for input tax credit or adjustment or deduction, only such proportion of the input tax as is attributable to taxable or non-exempt services in such manner</w:t>
      </w:r>
      <w:r w:rsidR="00995740">
        <w:rPr>
          <w:rFonts w:ascii="Times New Roman" w:hAnsi="Times New Roman" w:cs="Times New Roman"/>
          <w:i/>
          <w:color w:val="000000"/>
          <w:sz w:val="26"/>
          <w:szCs w:val="26"/>
          <w:lang w:val="en-US"/>
        </w:rPr>
        <w:t xml:space="preserve"> as may be prescribed by the Board.</w:t>
      </w:r>
    </w:p>
    <w:p w:rsidR="00995740" w:rsidRDefault="00995740" w:rsidP="00B42A33">
      <w:pPr>
        <w:spacing w:after="0" w:line="240" w:lineRule="auto"/>
        <w:ind w:left="1440"/>
        <w:jc w:val="both"/>
        <w:rPr>
          <w:rFonts w:ascii="Times New Roman" w:hAnsi="Times New Roman" w:cs="Times New Roman"/>
          <w:i/>
          <w:color w:val="000000"/>
          <w:sz w:val="26"/>
          <w:szCs w:val="26"/>
          <w:lang w:val="en-US"/>
        </w:rPr>
      </w:pPr>
    </w:p>
    <w:p w:rsidR="00995740" w:rsidRPr="00C4094B" w:rsidRDefault="00995740" w:rsidP="00B42A33">
      <w:pPr>
        <w:spacing w:after="0" w:line="240" w:lineRule="auto"/>
        <w:ind w:left="1440"/>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(3) No person other than a person registered under sections 24, 24A or 24B of this Act shall claim or deduct or adjust any input tax in respect of sales tax paid on any goods or services received or procured by him for use or consumption in the provision of taxable services.”</w:t>
      </w:r>
    </w:p>
    <w:p w:rsidR="00C4094B" w:rsidRPr="00C4094B" w:rsidRDefault="00C4094B" w:rsidP="00C4094B">
      <w:pPr>
        <w:spacing w:after="0" w:line="240" w:lineRule="auto"/>
        <w:jc w:val="both"/>
        <w:rPr>
          <w:rFonts w:ascii="Times New Roman" w:hAnsi="Times New Roman" w:cs="Times New Roman"/>
          <w:i/>
          <w:sz w:val="26"/>
          <w:szCs w:val="26"/>
        </w:rPr>
      </w:pPr>
    </w:p>
    <w:p w:rsidR="00FB62D1" w:rsidRPr="00D71E93" w:rsidRDefault="00FB62D1" w:rsidP="00FB62D1">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18</w:t>
      </w:r>
      <w:r>
        <w:rPr>
          <w:rFonts w:ascii="Times New Roman" w:hAnsi="Times New Roman" w:cs="Times New Roman"/>
          <w:sz w:val="26"/>
          <w:szCs w:val="26"/>
        </w:rPr>
        <w:tab/>
      </w:r>
      <w:r>
        <w:rPr>
          <w:rFonts w:ascii="Times New Roman" w:hAnsi="Times New Roman" w:cs="Times New Roman"/>
          <w:b/>
          <w:sz w:val="26"/>
          <w:szCs w:val="26"/>
          <w:u w:val="single"/>
        </w:rPr>
        <w:t>Joint and several liability of registered persons where tax unpaid.</w:t>
      </w:r>
    </w:p>
    <w:p w:rsidR="008B18D9" w:rsidRPr="008B18D9" w:rsidRDefault="00FB62D1" w:rsidP="00FB62D1">
      <w:pPr>
        <w:pStyle w:val="ListParagraph"/>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An amendment is proposed in the section to broaden its scope to registered as well as unregistered persons by omitting the word ‘registered’ from the section.</w:t>
      </w:r>
    </w:p>
    <w:p w:rsidR="00051E32" w:rsidRDefault="00051E32" w:rsidP="00051E32">
      <w:pPr>
        <w:spacing w:after="0" w:line="240" w:lineRule="auto"/>
        <w:rPr>
          <w:rFonts w:ascii="Times New Roman" w:hAnsi="Times New Roman" w:cs="Times New Roman"/>
          <w:b/>
          <w:sz w:val="26"/>
          <w:szCs w:val="26"/>
          <w:u w:val="single"/>
        </w:rPr>
      </w:pPr>
    </w:p>
    <w:p w:rsidR="00051E32" w:rsidRPr="00D71E93" w:rsidRDefault="00051E32" w:rsidP="00051E32">
      <w:pPr>
        <w:spacing w:after="0" w:line="360" w:lineRule="auto"/>
        <w:jc w:val="both"/>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19</w:t>
      </w:r>
      <w:r>
        <w:rPr>
          <w:rFonts w:ascii="Times New Roman" w:hAnsi="Times New Roman" w:cs="Times New Roman"/>
          <w:sz w:val="26"/>
          <w:szCs w:val="26"/>
        </w:rPr>
        <w:tab/>
      </w:r>
      <w:r>
        <w:rPr>
          <w:rFonts w:ascii="Times New Roman" w:hAnsi="Times New Roman" w:cs="Times New Roman"/>
          <w:b/>
          <w:sz w:val="26"/>
          <w:szCs w:val="26"/>
          <w:u w:val="single"/>
        </w:rPr>
        <w:t>Sale of taxable activity or transfer of ownership.</w:t>
      </w:r>
    </w:p>
    <w:p w:rsidR="00051E32" w:rsidRDefault="006218AB" w:rsidP="001B0FCB">
      <w:pPr>
        <w:pStyle w:val="ListParagraph"/>
        <w:numPr>
          <w:ilvl w:val="0"/>
          <w:numId w:val="38"/>
        </w:numPr>
        <w:jc w:val="both"/>
        <w:rPr>
          <w:rFonts w:ascii="Times New Roman" w:hAnsi="Times New Roman" w:cs="Times New Roman"/>
          <w:sz w:val="26"/>
          <w:szCs w:val="26"/>
        </w:rPr>
      </w:pPr>
      <w:r w:rsidRPr="001B0FCB">
        <w:rPr>
          <w:rFonts w:ascii="Times New Roman" w:hAnsi="Times New Roman" w:cs="Times New Roman"/>
          <w:sz w:val="26"/>
          <w:szCs w:val="26"/>
        </w:rPr>
        <w:t xml:space="preserve">It </w:t>
      </w:r>
      <w:r w:rsidR="00051E32" w:rsidRPr="001B0FCB">
        <w:rPr>
          <w:rFonts w:ascii="Times New Roman" w:hAnsi="Times New Roman" w:cs="Times New Roman"/>
          <w:sz w:val="26"/>
          <w:szCs w:val="26"/>
        </w:rPr>
        <w:t xml:space="preserve">is proposed in the section </w:t>
      </w:r>
      <w:r w:rsidR="00F80145" w:rsidRPr="001B0FCB">
        <w:rPr>
          <w:rFonts w:ascii="Times New Roman" w:hAnsi="Times New Roman" w:cs="Times New Roman"/>
          <w:sz w:val="26"/>
          <w:szCs w:val="26"/>
        </w:rPr>
        <w:t>and tax assessed or determined in relation to the business is also to be counted for and paid by the person to whom the ownership is being transferred</w:t>
      </w:r>
      <w:r w:rsidR="00051E32" w:rsidRPr="001B0FCB">
        <w:rPr>
          <w:rFonts w:ascii="Times New Roman" w:hAnsi="Times New Roman" w:cs="Times New Roman"/>
          <w:sz w:val="26"/>
          <w:szCs w:val="26"/>
        </w:rPr>
        <w:t>.</w:t>
      </w:r>
    </w:p>
    <w:p w:rsidR="00843775" w:rsidRDefault="00843775" w:rsidP="001B0FCB">
      <w:pPr>
        <w:pStyle w:val="ListParagraph"/>
        <w:numPr>
          <w:ilvl w:val="0"/>
          <w:numId w:val="38"/>
        </w:numPr>
        <w:jc w:val="both"/>
        <w:rPr>
          <w:rFonts w:ascii="Times New Roman" w:hAnsi="Times New Roman" w:cs="Times New Roman"/>
          <w:sz w:val="26"/>
          <w:szCs w:val="26"/>
        </w:rPr>
      </w:pPr>
      <w:r>
        <w:rPr>
          <w:rFonts w:ascii="Times New Roman" w:hAnsi="Times New Roman" w:cs="Times New Roman"/>
          <w:sz w:val="26"/>
          <w:szCs w:val="26"/>
        </w:rPr>
        <w:t>The following new proviso is proposed to be added to create charge on the ongoing concern with regard to any unpaid tax.</w:t>
      </w:r>
    </w:p>
    <w:p w:rsidR="00843775" w:rsidRDefault="00DA5E55" w:rsidP="00843775">
      <w:pPr>
        <w:pStyle w:val="ListParagraph"/>
        <w:ind w:left="1080"/>
        <w:jc w:val="both"/>
        <w:rPr>
          <w:rFonts w:ascii="Times New Roman" w:hAnsi="Times New Roman" w:cs="Times New Roman"/>
          <w:i/>
          <w:sz w:val="26"/>
          <w:szCs w:val="26"/>
        </w:rPr>
      </w:pPr>
      <w:r>
        <w:rPr>
          <w:rFonts w:ascii="Times New Roman" w:hAnsi="Times New Roman" w:cs="Times New Roman"/>
          <w:i/>
          <w:sz w:val="26"/>
          <w:szCs w:val="26"/>
        </w:rPr>
        <w:t xml:space="preserve">“Provided that if the tax payable by person remains unpaid, the amount of the unpaid tax shall be the first charge on the assets of the business and the persons buying and selling the </w:t>
      </w:r>
      <w:r w:rsidR="001E7C3F">
        <w:rPr>
          <w:rFonts w:ascii="Times New Roman" w:hAnsi="Times New Roman" w:cs="Times New Roman"/>
          <w:i/>
          <w:sz w:val="26"/>
          <w:szCs w:val="26"/>
        </w:rPr>
        <w:t>business shall be jointly and severally liable for payment of the tax.”</w:t>
      </w:r>
    </w:p>
    <w:p w:rsidR="00644DB2" w:rsidRPr="00644DB2" w:rsidRDefault="00644DB2" w:rsidP="00644DB2">
      <w:pPr>
        <w:spacing w:after="0" w:line="240" w:lineRule="auto"/>
        <w:jc w:val="both"/>
        <w:rPr>
          <w:rFonts w:ascii="Times New Roman" w:hAnsi="Times New Roman" w:cs="Times New Roman"/>
          <w:sz w:val="26"/>
          <w:szCs w:val="26"/>
        </w:rPr>
      </w:pPr>
    </w:p>
    <w:p w:rsidR="00051E32" w:rsidRPr="00D71E93" w:rsidRDefault="00051E32" w:rsidP="00051E32">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sidR="00AC2516">
        <w:rPr>
          <w:rFonts w:ascii="Times New Roman" w:hAnsi="Times New Roman" w:cs="Times New Roman"/>
          <w:b/>
          <w:sz w:val="26"/>
          <w:szCs w:val="26"/>
          <w:u w:val="single"/>
        </w:rPr>
        <w:t>23</w:t>
      </w:r>
      <w:r>
        <w:rPr>
          <w:rFonts w:ascii="Times New Roman" w:hAnsi="Times New Roman" w:cs="Times New Roman"/>
          <w:sz w:val="26"/>
          <w:szCs w:val="26"/>
        </w:rPr>
        <w:tab/>
      </w:r>
      <w:r w:rsidR="00AC2516">
        <w:rPr>
          <w:rFonts w:ascii="Times New Roman" w:hAnsi="Times New Roman" w:cs="Times New Roman"/>
          <w:b/>
          <w:sz w:val="26"/>
          <w:szCs w:val="26"/>
          <w:u w:val="single"/>
        </w:rPr>
        <w:t>Assessment of T</w:t>
      </w:r>
      <w:r>
        <w:rPr>
          <w:rFonts w:ascii="Times New Roman" w:hAnsi="Times New Roman" w:cs="Times New Roman"/>
          <w:b/>
          <w:sz w:val="26"/>
          <w:szCs w:val="26"/>
          <w:u w:val="single"/>
        </w:rPr>
        <w:t>ax.</w:t>
      </w:r>
    </w:p>
    <w:p w:rsidR="00051E32" w:rsidRDefault="00051E32" w:rsidP="00A61216">
      <w:pPr>
        <w:ind w:left="1440"/>
        <w:jc w:val="both"/>
        <w:rPr>
          <w:rFonts w:ascii="Times New Roman" w:hAnsi="Times New Roman" w:cs="Times New Roman"/>
          <w:sz w:val="26"/>
          <w:szCs w:val="26"/>
        </w:rPr>
      </w:pPr>
      <w:r>
        <w:rPr>
          <w:rFonts w:ascii="Times New Roman" w:hAnsi="Times New Roman" w:cs="Times New Roman"/>
          <w:sz w:val="26"/>
          <w:szCs w:val="26"/>
        </w:rPr>
        <w:t xml:space="preserve">An amendment is proposed in the section </w:t>
      </w:r>
      <w:r w:rsidR="00CD652C">
        <w:rPr>
          <w:rFonts w:ascii="Times New Roman" w:hAnsi="Times New Roman" w:cs="Times New Roman"/>
          <w:sz w:val="26"/>
          <w:szCs w:val="26"/>
        </w:rPr>
        <w:t xml:space="preserve">and limitation for issuance of show cause notice is proposed to be enhanced from five years to eight years. Furthermore, powers of Board </w:t>
      </w:r>
      <w:r>
        <w:rPr>
          <w:rFonts w:ascii="Times New Roman" w:hAnsi="Times New Roman" w:cs="Times New Roman"/>
          <w:sz w:val="26"/>
          <w:szCs w:val="26"/>
        </w:rPr>
        <w:t xml:space="preserve">to </w:t>
      </w:r>
      <w:r w:rsidR="000041CD">
        <w:rPr>
          <w:rFonts w:ascii="Times New Roman" w:hAnsi="Times New Roman" w:cs="Times New Roman"/>
          <w:sz w:val="26"/>
          <w:szCs w:val="26"/>
        </w:rPr>
        <w:t xml:space="preserve">transfer the cases or to </w:t>
      </w:r>
      <w:r w:rsidR="00CD652C">
        <w:rPr>
          <w:rFonts w:ascii="Times New Roman" w:hAnsi="Times New Roman" w:cs="Times New Roman"/>
          <w:sz w:val="26"/>
          <w:szCs w:val="26"/>
        </w:rPr>
        <w:t>condone any limitation under this section are also proposed to be introduced.</w:t>
      </w:r>
    </w:p>
    <w:p w:rsidR="00051E32" w:rsidRPr="00D71E93" w:rsidRDefault="00051E32" w:rsidP="00051E32">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lastRenderedPageBreak/>
        <w:t xml:space="preserve">Section </w:t>
      </w:r>
      <w:r w:rsidR="00B4092C">
        <w:rPr>
          <w:rFonts w:ascii="Times New Roman" w:hAnsi="Times New Roman" w:cs="Times New Roman"/>
          <w:b/>
          <w:sz w:val="26"/>
          <w:szCs w:val="26"/>
          <w:u w:val="single"/>
        </w:rPr>
        <w:t>27</w:t>
      </w:r>
      <w:r>
        <w:rPr>
          <w:rFonts w:ascii="Times New Roman" w:hAnsi="Times New Roman" w:cs="Times New Roman"/>
          <w:sz w:val="26"/>
          <w:szCs w:val="26"/>
        </w:rPr>
        <w:tab/>
      </w:r>
      <w:r w:rsidR="00B4092C">
        <w:rPr>
          <w:rFonts w:ascii="Times New Roman" w:hAnsi="Times New Roman" w:cs="Times New Roman"/>
          <w:b/>
          <w:sz w:val="26"/>
          <w:szCs w:val="26"/>
          <w:u w:val="single"/>
        </w:rPr>
        <w:t>Retention and production of records and documents</w:t>
      </w:r>
      <w:r>
        <w:rPr>
          <w:rFonts w:ascii="Times New Roman" w:hAnsi="Times New Roman" w:cs="Times New Roman"/>
          <w:b/>
          <w:sz w:val="26"/>
          <w:szCs w:val="26"/>
          <w:u w:val="single"/>
        </w:rPr>
        <w:t>.</w:t>
      </w:r>
    </w:p>
    <w:p w:rsidR="00051E32" w:rsidRDefault="00051E32" w:rsidP="007929DD">
      <w:pPr>
        <w:ind w:left="1440"/>
        <w:jc w:val="both"/>
        <w:rPr>
          <w:rFonts w:ascii="Times New Roman" w:hAnsi="Times New Roman" w:cs="Times New Roman"/>
          <w:sz w:val="26"/>
          <w:szCs w:val="26"/>
        </w:rPr>
      </w:pPr>
      <w:r>
        <w:rPr>
          <w:rFonts w:ascii="Times New Roman" w:hAnsi="Times New Roman" w:cs="Times New Roman"/>
          <w:sz w:val="26"/>
          <w:szCs w:val="26"/>
        </w:rPr>
        <w:t xml:space="preserve">An amendment is proposed </w:t>
      </w:r>
      <w:r w:rsidR="0082223A">
        <w:rPr>
          <w:rFonts w:ascii="Times New Roman" w:hAnsi="Times New Roman" w:cs="Times New Roman"/>
          <w:sz w:val="26"/>
          <w:szCs w:val="26"/>
        </w:rPr>
        <w:t>to enhance time limit for retention of record from ‘five’ years to ‘ten’ years.</w:t>
      </w:r>
    </w:p>
    <w:p w:rsidR="007929DD" w:rsidRPr="00D71E93" w:rsidRDefault="007929DD" w:rsidP="007929DD">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34</w:t>
      </w:r>
      <w:r>
        <w:rPr>
          <w:rFonts w:ascii="Times New Roman" w:hAnsi="Times New Roman" w:cs="Times New Roman"/>
          <w:sz w:val="26"/>
          <w:szCs w:val="26"/>
        </w:rPr>
        <w:tab/>
      </w:r>
      <w:r>
        <w:rPr>
          <w:rFonts w:ascii="Times New Roman" w:hAnsi="Times New Roman" w:cs="Times New Roman"/>
          <w:b/>
          <w:sz w:val="26"/>
          <w:szCs w:val="26"/>
          <w:u w:val="single"/>
        </w:rPr>
        <w:t>Appointment of Authorities.</w:t>
      </w:r>
    </w:p>
    <w:p w:rsidR="007929DD" w:rsidRDefault="007929DD" w:rsidP="007929DD">
      <w:pPr>
        <w:spacing w:after="0"/>
        <w:ind w:left="1440"/>
        <w:jc w:val="both"/>
        <w:rPr>
          <w:rFonts w:ascii="Times New Roman" w:hAnsi="Times New Roman" w:cs="Times New Roman"/>
          <w:sz w:val="26"/>
          <w:szCs w:val="26"/>
        </w:rPr>
      </w:pPr>
      <w:r>
        <w:rPr>
          <w:rFonts w:ascii="Times New Roman" w:hAnsi="Times New Roman" w:cs="Times New Roman"/>
          <w:sz w:val="26"/>
          <w:szCs w:val="26"/>
        </w:rPr>
        <w:t>Following new categories of the officers are proposed to be the officers for the purposes of the Act.</w:t>
      </w:r>
    </w:p>
    <w:p w:rsidR="007929DD" w:rsidRPr="007929DD" w:rsidRDefault="007929DD" w:rsidP="007929DD">
      <w:pPr>
        <w:spacing w:after="0" w:line="240" w:lineRule="auto"/>
        <w:ind w:left="1440"/>
        <w:jc w:val="both"/>
        <w:rPr>
          <w:rFonts w:ascii="Times New Roman" w:hAnsi="Times New Roman" w:cs="Times New Roman"/>
          <w:sz w:val="26"/>
          <w:szCs w:val="26"/>
        </w:rPr>
      </w:pPr>
    </w:p>
    <w:p w:rsidR="007929DD" w:rsidRPr="007929DD" w:rsidRDefault="007929DD" w:rsidP="007929DD">
      <w:pPr>
        <w:spacing w:after="0"/>
        <w:ind w:left="1440"/>
        <w:jc w:val="both"/>
        <w:rPr>
          <w:rFonts w:ascii="Times New Roman" w:hAnsi="Times New Roman" w:cs="Times New Roman"/>
          <w:i/>
          <w:sz w:val="26"/>
          <w:szCs w:val="26"/>
        </w:rPr>
      </w:pPr>
      <w:r>
        <w:rPr>
          <w:rFonts w:ascii="Times New Roman" w:hAnsi="Times New Roman" w:cs="Times New Roman"/>
          <w:i/>
          <w:sz w:val="26"/>
          <w:szCs w:val="26"/>
        </w:rPr>
        <w:t>“</w:t>
      </w:r>
      <w:r w:rsidRPr="007929DD">
        <w:rPr>
          <w:rFonts w:ascii="Times New Roman" w:hAnsi="Times New Roman" w:cs="Times New Roman"/>
          <w:i/>
          <w:sz w:val="26"/>
          <w:szCs w:val="26"/>
        </w:rPr>
        <w:t>(f) a Senior Auditor and an Auditor of the Sindh Revenue Board;</w:t>
      </w:r>
    </w:p>
    <w:p w:rsidR="007929DD" w:rsidRPr="007929DD" w:rsidRDefault="007929DD" w:rsidP="007929DD">
      <w:pPr>
        <w:spacing w:after="0"/>
        <w:ind w:left="1440"/>
        <w:jc w:val="both"/>
        <w:rPr>
          <w:rFonts w:ascii="Times New Roman" w:hAnsi="Times New Roman" w:cs="Times New Roman"/>
          <w:i/>
          <w:sz w:val="26"/>
          <w:szCs w:val="26"/>
        </w:rPr>
      </w:pPr>
      <w:r w:rsidRPr="007929DD">
        <w:rPr>
          <w:rFonts w:ascii="Times New Roman" w:hAnsi="Times New Roman" w:cs="Times New Roman"/>
          <w:i/>
          <w:sz w:val="26"/>
          <w:szCs w:val="26"/>
        </w:rPr>
        <w:t>(g) a Sindh Sales Tax Officer of the Sindh Revenue Board; and</w:t>
      </w:r>
    </w:p>
    <w:p w:rsidR="00051E32" w:rsidRDefault="007929DD" w:rsidP="007929DD">
      <w:pPr>
        <w:spacing w:after="0"/>
        <w:ind w:left="1440"/>
        <w:jc w:val="both"/>
        <w:rPr>
          <w:rFonts w:ascii="Times New Roman" w:hAnsi="Times New Roman" w:cs="Times New Roman"/>
          <w:sz w:val="26"/>
          <w:szCs w:val="26"/>
        </w:rPr>
      </w:pPr>
      <w:r w:rsidRPr="007929DD">
        <w:rPr>
          <w:rFonts w:ascii="Times New Roman" w:hAnsi="Times New Roman" w:cs="Times New Roman"/>
          <w:i/>
          <w:sz w:val="26"/>
          <w:szCs w:val="26"/>
        </w:rPr>
        <w:t>(h) an officer of the Sindh Revenue Board with any other designation.</w:t>
      </w:r>
      <w:r>
        <w:rPr>
          <w:rFonts w:ascii="Times New Roman" w:hAnsi="Times New Roman" w:cs="Times New Roman"/>
          <w:i/>
          <w:sz w:val="26"/>
          <w:szCs w:val="26"/>
        </w:rPr>
        <w:t>”</w:t>
      </w:r>
    </w:p>
    <w:p w:rsidR="00A45A7B" w:rsidRDefault="00A45A7B" w:rsidP="00A45A7B">
      <w:pPr>
        <w:spacing w:after="0" w:line="360" w:lineRule="auto"/>
        <w:rPr>
          <w:rFonts w:ascii="Times New Roman" w:hAnsi="Times New Roman" w:cs="Times New Roman"/>
          <w:b/>
          <w:sz w:val="26"/>
          <w:szCs w:val="26"/>
          <w:u w:val="single"/>
        </w:rPr>
      </w:pPr>
    </w:p>
    <w:p w:rsidR="00A45A7B" w:rsidRPr="00D71E93" w:rsidRDefault="00A45A7B" w:rsidP="00A45A7B">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47</w:t>
      </w:r>
      <w:r>
        <w:rPr>
          <w:rFonts w:ascii="Times New Roman" w:hAnsi="Times New Roman" w:cs="Times New Roman"/>
          <w:sz w:val="26"/>
          <w:szCs w:val="26"/>
        </w:rPr>
        <w:tab/>
      </w:r>
      <w:r>
        <w:rPr>
          <w:rFonts w:ascii="Times New Roman" w:hAnsi="Times New Roman" w:cs="Times New Roman"/>
          <w:b/>
          <w:sz w:val="26"/>
          <w:szCs w:val="26"/>
          <w:u w:val="single"/>
        </w:rPr>
        <w:t>Recovery of tax not levied or short-levied.</w:t>
      </w:r>
    </w:p>
    <w:p w:rsidR="007929DD" w:rsidRDefault="00A45A7B" w:rsidP="00A20DAE">
      <w:pPr>
        <w:pStyle w:val="ListParagraph"/>
        <w:numPr>
          <w:ilvl w:val="0"/>
          <w:numId w:val="40"/>
        </w:numPr>
        <w:spacing w:after="0"/>
        <w:jc w:val="both"/>
        <w:rPr>
          <w:rFonts w:ascii="Times New Roman" w:hAnsi="Times New Roman" w:cs="Times New Roman"/>
          <w:sz w:val="26"/>
          <w:szCs w:val="26"/>
        </w:rPr>
      </w:pPr>
      <w:r w:rsidRPr="00A20DAE">
        <w:rPr>
          <w:rFonts w:ascii="Times New Roman" w:hAnsi="Times New Roman" w:cs="Times New Roman"/>
          <w:sz w:val="26"/>
          <w:szCs w:val="26"/>
        </w:rPr>
        <w:t>An amendment is proposed to enhance time limit for initiation of recovery proceedings from five years to eight years.</w:t>
      </w:r>
    </w:p>
    <w:p w:rsidR="00A20DAE" w:rsidRDefault="00A20DAE" w:rsidP="00A20DAE">
      <w:pPr>
        <w:pStyle w:val="ListParagraph"/>
        <w:numPr>
          <w:ilvl w:val="0"/>
          <w:numId w:val="40"/>
        </w:numPr>
        <w:spacing w:after="0"/>
        <w:jc w:val="both"/>
        <w:rPr>
          <w:rFonts w:ascii="Times New Roman" w:hAnsi="Times New Roman" w:cs="Times New Roman"/>
          <w:sz w:val="26"/>
          <w:szCs w:val="26"/>
        </w:rPr>
      </w:pPr>
      <w:r>
        <w:rPr>
          <w:rFonts w:ascii="Times New Roman" w:hAnsi="Times New Roman" w:cs="Times New Roman"/>
          <w:sz w:val="26"/>
          <w:szCs w:val="26"/>
        </w:rPr>
        <w:t xml:space="preserve">Following </w:t>
      </w:r>
      <w:r w:rsidR="000A7C69">
        <w:rPr>
          <w:rFonts w:ascii="Times New Roman" w:hAnsi="Times New Roman" w:cs="Times New Roman"/>
          <w:sz w:val="26"/>
          <w:szCs w:val="26"/>
        </w:rPr>
        <w:t xml:space="preserve">two </w:t>
      </w:r>
      <w:r>
        <w:rPr>
          <w:rFonts w:ascii="Times New Roman" w:hAnsi="Times New Roman" w:cs="Times New Roman"/>
          <w:sz w:val="26"/>
          <w:szCs w:val="26"/>
        </w:rPr>
        <w:t>new sub-section</w:t>
      </w:r>
      <w:r w:rsidR="000A7C69">
        <w:rPr>
          <w:rFonts w:ascii="Times New Roman" w:hAnsi="Times New Roman" w:cs="Times New Roman"/>
          <w:sz w:val="26"/>
          <w:szCs w:val="26"/>
        </w:rPr>
        <w:t xml:space="preserve">sare </w:t>
      </w:r>
      <w:r>
        <w:rPr>
          <w:rFonts w:ascii="Times New Roman" w:hAnsi="Times New Roman" w:cs="Times New Roman"/>
          <w:sz w:val="26"/>
          <w:szCs w:val="26"/>
        </w:rPr>
        <w:t>proposed to be introduced to empower the officers of SRB to initiate proceedings in cases of withholding of tax</w:t>
      </w:r>
      <w:r w:rsidR="000A7C69">
        <w:rPr>
          <w:rFonts w:ascii="Times New Roman" w:hAnsi="Times New Roman" w:cs="Times New Roman"/>
          <w:sz w:val="26"/>
          <w:szCs w:val="26"/>
        </w:rPr>
        <w:t xml:space="preserve"> and to empower Board to transfer cases to any other officer and to condone limitation under this section.</w:t>
      </w:r>
    </w:p>
    <w:p w:rsidR="000A7C69" w:rsidRDefault="000A7C69" w:rsidP="000A7C69">
      <w:pPr>
        <w:pStyle w:val="ListParagraph"/>
        <w:spacing w:after="0"/>
        <w:ind w:left="1080"/>
        <w:jc w:val="both"/>
        <w:rPr>
          <w:rFonts w:ascii="Times New Roman" w:hAnsi="Times New Roman" w:cs="Times New Roman"/>
          <w:sz w:val="26"/>
          <w:szCs w:val="26"/>
        </w:rPr>
      </w:pPr>
    </w:p>
    <w:p w:rsidR="00A20DAE" w:rsidRDefault="00A20DAE" w:rsidP="00A20DAE">
      <w:pPr>
        <w:pStyle w:val="ListParagraph"/>
        <w:spacing w:after="0"/>
        <w:ind w:left="1440"/>
        <w:jc w:val="both"/>
        <w:rPr>
          <w:rFonts w:ascii="Times New Roman" w:hAnsi="Times New Roman" w:cs="Times New Roman"/>
          <w:i/>
          <w:sz w:val="26"/>
          <w:szCs w:val="26"/>
        </w:rPr>
      </w:pPr>
      <w:r>
        <w:rPr>
          <w:rFonts w:ascii="Times New Roman" w:hAnsi="Times New Roman" w:cs="Times New Roman"/>
          <w:i/>
          <w:sz w:val="26"/>
          <w:szCs w:val="26"/>
        </w:rPr>
        <w:t xml:space="preserve">“(1B) where any person, required to withhold tax under provisions of this Act or rules made thereunder fails to withhold the tax or fails to deposit the withheld </w:t>
      </w:r>
      <w:r w:rsidR="005745B9">
        <w:rPr>
          <w:rFonts w:ascii="Times New Roman" w:hAnsi="Times New Roman" w:cs="Times New Roman"/>
          <w:i/>
          <w:sz w:val="26"/>
          <w:szCs w:val="26"/>
        </w:rPr>
        <w:t xml:space="preserve">or deducted amount of the </w:t>
      </w:r>
      <w:r>
        <w:rPr>
          <w:rFonts w:ascii="Times New Roman" w:hAnsi="Times New Roman" w:cs="Times New Roman"/>
          <w:i/>
          <w:sz w:val="26"/>
          <w:szCs w:val="26"/>
        </w:rPr>
        <w:t>tax</w:t>
      </w:r>
      <w:r w:rsidR="005745B9">
        <w:rPr>
          <w:rFonts w:ascii="Times New Roman" w:hAnsi="Times New Roman" w:cs="Times New Roman"/>
          <w:i/>
          <w:sz w:val="26"/>
          <w:szCs w:val="26"/>
        </w:rPr>
        <w:t xml:space="preserve"> in prescribed manner, an officer of the SRB shall determine the amount in default and </w:t>
      </w:r>
      <w:r w:rsidR="00EC3377">
        <w:rPr>
          <w:rFonts w:ascii="Times New Roman" w:hAnsi="Times New Roman" w:cs="Times New Roman"/>
          <w:i/>
          <w:sz w:val="26"/>
          <w:szCs w:val="26"/>
        </w:rPr>
        <w:t>order its recovery in the prescribed manner.”</w:t>
      </w:r>
    </w:p>
    <w:p w:rsidR="000A7C69" w:rsidRDefault="000A7C69" w:rsidP="00A20DAE">
      <w:pPr>
        <w:pStyle w:val="ListParagraph"/>
        <w:spacing w:after="0"/>
        <w:ind w:left="1440"/>
        <w:jc w:val="both"/>
        <w:rPr>
          <w:rFonts w:ascii="Times New Roman" w:hAnsi="Times New Roman" w:cs="Times New Roman"/>
          <w:i/>
          <w:sz w:val="26"/>
          <w:szCs w:val="26"/>
        </w:rPr>
      </w:pPr>
    </w:p>
    <w:p w:rsidR="000A7C69" w:rsidRPr="00A20DAE" w:rsidRDefault="000A7C69" w:rsidP="00A20DAE">
      <w:pPr>
        <w:pStyle w:val="ListParagraph"/>
        <w:spacing w:after="0"/>
        <w:ind w:left="1440"/>
        <w:jc w:val="both"/>
        <w:rPr>
          <w:rFonts w:ascii="Times New Roman" w:hAnsi="Times New Roman" w:cs="Times New Roman"/>
          <w:i/>
          <w:sz w:val="26"/>
          <w:szCs w:val="26"/>
        </w:rPr>
      </w:pPr>
      <w:r>
        <w:rPr>
          <w:rFonts w:ascii="Times New Roman" w:hAnsi="Times New Roman" w:cs="Times New Roman"/>
          <w:i/>
          <w:sz w:val="26"/>
          <w:szCs w:val="26"/>
        </w:rPr>
        <w:t>“(6) Notwithstanding anything contained in this Act, the Board shall have powers to regulate the system of determination of liability under this section including the powers for transfer of cases and extension of time limit in exceptional circumstances.”</w:t>
      </w:r>
    </w:p>
    <w:p w:rsidR="007929DD" w:rsidRDefault="007929DD" w:rsidP="007929DD">
      <w:pPr>
        <w:spacing w:after="0"/>
        <w:jc w:val="both"/>
        <w:rPr>
          <w:rFonts w:ascii="Times New Roman" w:hAnsi="Times New Roman" w:cs="Times New Roman"/>
          <w:sz w:val="26"/>
          <w:szCs w:val="26"/>
        </w:rPr>
      </w:pPr>
    </w:p>
    <w:p w:rsidR="00CA60FB" w:rsidRPr="00D71E93" w:rsidRDefault="00CA60FB" w:rsidP="00CA60FB">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60</w:t>
      </w:r>
      <w:r>
        <w:rPr>
          <w:rFonts w:ascii="Times New Roman" w:hAnsi="Times New Roman" w:cs="Times New Roman"/>
          <w:sz w:val="26"/>
          <w:szCs w:val="26"/>
        </w:rPr>
        <w:tab/>
      </w:r>
      <w:r>
        <w:rPr>
          <w:rFonts w:ascii="Times New Roman" w:hAnsi="Times New Roman" w:cs="Times New Roman"/>
          <w:b/>
          <w:sz w:val="26"/>
          <w:szCs w:val="26"/>
          <w:u w:val="single"/>
        </w:rPr>
        <w:t>Appointment of the Appellate Tribunal.</w:t>
      </w:r>
    </w:p>
    <w:p w:rsidR="00CA60FB" w:rsidRDefault="00CA60FB" w:rsidP="00CA60FB">
      <w:pPr>
        <w:spacing w:after="0"/>
        <w:ind w:left="1440"/>
        <w:jc w:val="both"/>
        <w:rPr>
          <w:rFonts w:ascii="Times New Roman" w:hAnsi="Times New Roman" w:cs="Times New Roman"/>
          <w:sz w:val="26"/>
          <w:szCs w:val="26"/>
        </w:rPr>
      </w:pPr>
      <w:r>
        <w:rPr>
          <w:rFonts w:ascii="Times New Roman" w:hAnsi="Times New Roman" w:cs="Times New Roman"/>
          <w:sz w:val="26"/>
          <w:szCs w:val="26"/>
        </w:rPr>
        <w:t>An amendment is proposed to enhance tenure of the member of the Appellate Tribunal from ‘five’ years to ‘eight’ years.</w:t>
      </w:r>
    </w:p>
    <w:p w:rsidR="007929DD" w:rsidRDefault="007929DD" w:rsidP="007929DD">
      <w:pPr>
        <w:spacing w:after="0"/>
        <w:jc w:val="both"/>
        <w:rPr>
          <w:rFonts w:ascii="Times New Roman" w:hAnsi="Times New Roman" w:cs="Times New Roman"/>
          <w:sz w:val="26"/>
          <w:szCs w:val="26"/>
        </w:rPr>
      </w:pPr>
    </w:p>
    <w:p w:rsidR="004B7B47" w:rsidRPr="00D71E93" w:rsidRDefault="004B7B47" w:rsidP="004B7B47">
      <w:pPr>
        <w:spacing w:after="0" w:line="360" w:lineRule="auto"/>
        <w:rPr>
          <w:rFonts w:ascii="Times New Roman" w:hAnsi="Times New Roman" w:cs="Times New Roman"/>
          <w:sz w:val="26"/>
          <w:szCs w:val="26"/>
        </w:rPr>
      </w:pPr>
      <w:r w:rsidRPr="00D71E93">
        <w:rPr>
          <w:rFonts w:ascii="Times New Roman" w:hAnsi="Times New Roman" w:cs="Times New Roman"/>
          <w:b/>
          <w:sz w:val="26"/>
          <w:szCs w:val="26"/>
          <w:u w:val="single"/>
        </w:rPr>
        <w:t xml:space="preserve">Section </w:t>
      </w:r>
      <w:r>
        <w:rPr>
          <w:rFonts w:ascii="Times New Roman" w:hAnsi="Times New Roman" w:cs="Times New Roman"/>
          <w:b/>
          <w:sz w:val="26"/>
          <w:szCs w:val="26"/>
          <w:u w:val="single"/>
        </w:rPr>
        <w:t>74</w:t>
      </w:r>
      <w:r>
        <w:rPr>
          <w:rFonts w:ascii="Times New Roman" w:hAnsi="Times New Roman" w:cs="Times New Roman"/>
          <w:sz w:val="26"/>
          <w:szCs w:val="26"/>
        </w:rPr>
        <w:tab/>
      </w:r>
      <w:r>
        <w:rPr>
          <w:rFonts w:ascii="Times New Roman" w:hAnsi="Times New Roman" w:cs="Times New Roman"/>
          <w:b/>
          <w:sz w:val="26"/>
          <w:szCs w:val="26"/>
          <w:u w:val="single"/>
        </w:rPr>
        <w:t>Removal of difficulties.</w:t>
      </w:r>
    </w:p>
    <w:p w:rsidR="004B7B47" w:rsidRDefault="004B7B47" w:rsidP="004B7B47">
      <w:pPr>
        <w:spacing w:after="0"/>
        <w:ind w:left="1440"/>
        <w:jc w:val="both"/>
        <w:rPr>
          <w:rFonts w:ascii="Times New Roman" w:hAnsi="Times New Roman" w:cs="Times New Roman"/>
          <w:sz w:val="26"/>
          <w:szCs w:val="26"/>
        </w:rPr>
      </w:pPr>
      <w:r>
        <w:rPr>
          <w:rFonts w:ascii="Times New Roman" w:hAnsi="Times New Roman" w:cs="Times New Roman"/>
          <w:sz w:val="26"/>
          <w:szCs w:val="26"/>
        </w:rPr>
        <w:t xml:space="preserve">An amendment is proposed to enhance period to exercise powers under this section from ‘five’ years to ‘eight’ years from the </w:t>
      </w:r>
      <w:r>
        <w:rPr>
          <w:rFonts w:ascii="Times New Roman" w:hAnsi="Times New Roman" w:cs="Times New Roman"/>
          <w:sz w:val="26"/>
          <w:szCs w:val="26"/>
        </w:rPr>
        <w:lastRenderedPageBreak/>
        <w:t>commencement of the Act. The limit for exercising was going to exhaust on 1/7/2016 and the same is proposed to be extended till 30.06.2019.</w:t>
      </w:r>
    </w:p>
    <w:p w:rsidR="007929DD" w:rsidRPr="001417E6" w:rsidRDefault="007929DD" w:rsidP="007929DD">
      <w:pPr>
        <w:spacing w:after="0"/>
        <w:jc w:val="both"/>
        <w:rPr>
          <w:rFonts w:ascii="Times New Roman" w:hAnsi="Times New Roman" w:cs="Times New Roman"/>
          <w:b/>
          <w:sz w:val="32"/>
          <w:szCs w:val="26"/>
          <w:u w:val="single"/>
        </w:rPr>
      </w:pPr>
    </w:p>
    <w:p w:rsidR="00EB589D" w:rsidRPr="00EB589D" w:rsidRDefault="00533258" w:rsidP="000553E9">
      <w:pPr>
        <w:spacing w:after="0" w:line="360" w:lineRule="auto"/>
        <w:jc w:val="center"/>
        <w:rPr>
          <w:rFonts w:ascii="Times New Roman" w:hAnsi="Times New Roman" w:cs="Times New Roman"/>
          <w:sz w:val="26"/>
          <w:szCs w:val="26"/>
        </w:rPr>
      </w:pPr>
      <w:r w:rsidRPr="00533258">
        <w:rPr>
          <w:rFonts w:ascii="Times New Roman" w:hAnsi="Times New Roman" w:cs="Times New Roman"/>
          <w:b/>
          <w:sz w:val="34"/>
          <w:szCs w:val="26"/>
          <w:u w:val="single"/>
        </w:rPr>
        <w:t>PROPOSED CHANGES IN THE</w:t>
      </w:r>
      <w:r w:rsidR="001417E6">
        <w:rPr>
          <w:rFonts w:ascii="Times New Roman" w:hAnsi="Times New Roman" w:cs="Times New Roman"/>
          <w:b/>
          <w:sz w:val="34"/>
          <w:szCs w:val="26"/>
          <w:u w:val="single"/>
        </w:rPr>
        <w:t xml:space="preserve"> SECOND</w:t>
      </w:r>
      <w:r w:rsidR="00AF69A7" w:rsidRPr="00533258">
        <w:rPr>
          <w:rFonts w:ascii="Times New Roman" w:hAnsi="Times New Roman" w:cs="Times New Roman"/>
          <w:b/>
          <w:sz w:val="34"/>
          <w:szCs w:val="26"/>
          <w:u w:val="single"/>
        </w:rPr>
        <w:t xml:space="preserve"> SCHED</w:t>
      </w:r>
      <w:r w:rsidR="008F1667" w:rsidRPr="00533258">
        <w:rPr>
          <w:rFonts w:ascii="Times New Roman" w:hAnsi="Times New Roman" w:cs="Times New Roman"/>
          <w:b/>
          <w:sz w:val="34"/>
          <w:szCs w:val="26"/>
          <w:u w:val="single"/>
        </w:rPr>
        <w:t>U</w:t>
      </w:r>
      <w:r w:rsidR="00AF69A7" w:rsidRPr="00533258">
        <w:rPr>
          <w:rFonts w:ascii="Times New Roman" w:hAnsi="Times New Roman" w:cs="Times New Roman"/>
          <w:b/>
          <w:sz w:val="34"/>
          <w:szCs w:val="26"/>
          <w:u w:val="single"/>
        </w:rPr>
        <w:t>LE</w:t>
      </w:r>
      <w:r w:rsidR="001417E6">
        <w:rPr>
          <w:rFonts w:ascii="Times New Roman" w:hAnsi="Times New Roman" w:cs="Times New Roman"/>
          <w:b/>
          <w:sz w:val="34"/>
          <w:szCs w:val="26"/>
          <w:u w:val="single"/>
        </w:rPr>
        <w:t xml:space="preserve"> TO THE ACT</w:t>
      </w:r>
    </w:p>
    <w:p w:rsidR="002C3743" w:rsidRPr="008F1667" w:rsidRDefault="002C3743" w:rsidP="0067013C">
      <w:pPr>
        <w:pStyle w:val="ListParagraph"/>
        <w:spacing w:after="0" w:line="360" w:lineRule="auto"/>
        <w:ind w:left="0"/>
        <w:jc w:val="center"/>
        <w:rPr>
          <w:rFonts w:ascii="Times New Roman" w:hAnsi="Times New Roman" w:cs="Times New Roman"/>
          <w:b/>
          <w:sz w:val="26"/>
          <w:szCs w:val="26"/>
          <w:u w:val="single"/>
        </w:rPr>
      </w:pPr>
    </w:p>
    <w:p w:rsidR="00AF69A7" w:rsidRPr="001417E6" w:rsidRDefault="0078242D" w:rsidP="001417E6">
      <w:pPr>
        <w:pStyle w:val="ListParagraph"/>
        <w:numPr>
          <w:ilvl w:val="0"/>
          <w:numId w:val="31"/>
        </w:numPr>
        <w:spacing w:after="0" w:line="240" w:lineRule="auto"/>
        <w:ind w:left="1440" w:hanging="810"/>
        <w:jc w:val="both"/>
        <w:rPr>
          <w:rFonts w:ascii="Times New Roman" w:hAnsi="Times New Roman" w:cs="Times New Roman"/>
          <w:sz w:val="26"/>
          <w:szCs w:val="26"/>
        </w:rPr>
      </w:pPr>
      <w:r>
        <w:rPr>
          <w:rFonts w:ascii="Times New Roman" w:hAnsi="Times New Roman" w:cs="Times New Roman"/>
          <w:sz w:val="26"/>
          <w:szCs w:val="26"/>
        </w:rPr>
        <w:t>It is proposed that the rate of tax, on all services which are presently taxable at the rate of 1</w:t>
      </w:r>
      <w:r w:rsidR="00D44B2D">
        <w:rPr>
          <w:rFonts w:ascii="Times New Roman" w:hAnsi="Times New Roman" w:cs="Times New Roman"/>
          <w:sz w:val="26"/>
          <w:szCs w:val="26"/>
        </w:rPr>
        <w:t>4</w:t>
      </w:r>
      <w:r>
        <w:rPr>
          <w:rFonts w:ascii="Times New Roman" w:hAnsi="Times New Roman" w:cs="Times New Roman"/>
          <w:sz w:val="26"/>
          <w:szCs w:val="26"/>
        </w:rPr>
        <w:t>%, be reduced to 1</w:t>
      </w:r>
      <w:r w:rsidR="00D44B2D">
        <w:rPr>
          <w:rFonts w:ascii="Times New Roman" w:hAnsi="Times New Roman" w:cs="Times New Roman"/>
          <w:sz w:val="26"/>
          <w:szCs w:val="26"/>
        </w:rPr>
        <w:t>3</w:t>
      </w:r>
      <w:r>
        <w:rPr>
          <w:rFonts w:ascii="Times New Roman" w:hAnsi="Times New Roman" w:cs="Times New Roman"/>
          <w:sz w:val="26"/>
          <w:szCs w:val="26"/>
        </w:rPr>
        <w:t>%</w:t>
      </w:r>
      <w:r w:rsidR="00533258" w:rsidRPr="001417E6">
        <w:rPr>
          <w:rFonts w:ascii="Times New Roman" w:hAnsi="Times New Roman" w:cs="Times New Roman"/>
          <w:sz w:val="26"/>
          <w:szCs w:val="26"/>
        </w:rPr>
        <w:t>.</w:t>
      </w:r>
    </w:p>
    <w:p w:rsidR="00843410" w:rsidRDefault="00843410" w:rsidP="0067013C">
      <w:pPr>
        <w:pStyle w:val="ListParagraph"/>
        <w:spacing w:after="0" w:line="240" w:lineRule="auto"/>
        <w:ind w:left="1080" w:hanging="360"/>
        <w:jc w:val="both"/>
        <w:rPr>
          <w:rFonts w:ascii="Times New Roman" w:hAnsi="Times New Roman" w:cs="Times New Roman"/>
          <w:sz w:val="26"/>
          <w:szCs w:val="26"/>
        </w:rPr>
      </w:pPr>
    </w:p>
    <w:p w:rsidR="005E7211" w:rsidRPr="0062401B" w:rsidRDefault="0078242D" w:rsidP="0062401B">
      <w:pPr>
        <w:pStyle w:val="ListParagraph"/>
        <w:numPr>
          <w:ilvl w:val="0"/>
          <w:numId w:val="31"/>
        </w:numPr>
        <w:spacing w:after="0" w:line="240" w:lineRule="auto"/>
        <w:ind w:left="1440" w:hanging="810"/>
        <w:jc w:val="both"/>
        <w:rPr>
          <w:rFonts w:ascii="Times New Roman" w:hAnsi="Times New Roman" w:cs="Times New Roman"/>
          <w:sz w:val="26"/>
          <w:szCs w:val="26"/>
        </w:rPr>
      </w:pPr>
      <w:r>
        <w:rPr>
          <w:rFonts w:ascii="Times New Roman" w:hAnsi="Times New Roman" w:cs="Times New Roman"/>
          <w:sz w:val="26"/>
          <w:szCs w:val="26"/>
        </w:rPr>
        <w:t xml:space="preserve">It is proposed that the rate of tax on telecommunication services be </w:t>
      </w:r>
      <w:r w:rsidR="00D44B2D">
        <w:rPr>
          <w:rFonts w:ascii="Times New Roman" w:hAnsi="Times New Roman" w:cs="Times New Roman"/>
          <w:sz w:val="26"/>
          <w:szCs w:val="26"/>
        </w:rPr>
        <w:t xml:space="preserve">increased </w:t>
      </w:r>
      <w:r>
        <w:rPr>
          <w:rFonts w:ascii="Times New Roman" w:hAnsi="Times New Roman" w:cs="Times New Roman"/>
          <w:sz w:val="26"/>
          <w:szCs w:val="26"/>
        </w:rPr>
        <w:t>to 1</w:t>
      </w:r>
      <w:r w:rsidR="00D44B2D">
        <w:rPr>
          <w:rFonts w:ascii="Times New Roman" w:hAnsi="Times New Roman" w:cs="Times New Roman"/>
          <w:sz w:val="26"/>
          <w:szCs w:val="26"/>
        </w:rPr>
        <w:t>9</w:t>
      </w:r>
      <w:r>
        <w:rPr>
          <w:rFonts w:ascii="Times New Roman" w:hAnsi="Times New Roman" w:cs="Times New Roman"/>
          <w:sz w:val="26"/>
          <w:szCs w:val="26"/>
        </w:rPr>
        <w:t>% from 1</w:t>
      </w:r>
      <w:r w:rsidR="00D44B2D">
        <w:rPr>
          <w:rFonts w:ascii="Times New Roman" w:hAnsi="Times New Roman" w:cs="Times New Roman"/>
          <w:sz w:val="26"/>
          <w:szCs w:val="26"/>
        </w:rPr>
        <w:t>8</w:t>
      </w:r>
      <w:r>
        <w:rPr>
          <w:rFonts w:ascii="Times New Roman" w:hAnsi="Times New Roman" w:cs="Times New Roman"/>
          <w:sz w:val="26"/>
          <w:szCs w:val="26"/>
        </w:rPr>
        <w:t>% vide notification to be issued under section 8(2).</w:t>
      </w:r>
    </w:p>
    <w:p w:rsidR="00E46377" w:rsidRDefault="00E46377" w:rsidP="00E46377">
      <w:pPr>
        <w:spacing w:after="0" w:line="240" w:lineRule="auto"/>
        <w:jc w:val="both"/>
        <w:rPr>
          <w:rFonts w:ascii="Times New Roman" w:hAnsi="Times New Roman" w:cs="Times New Roman"/>
          <w:sz w:val="26"/>
          <w:szCs w:val="26"/>
        </w:rPr>
      </w:pPr>
    </w:p>
    <w:p w:rsidR="00E46377" w:rsidRDefault="00506BB4" w:rsidP="00E46377">
      <w:pPr>
        <w:pStyle w:val="ListParagraph"/>
        <w:numPr>
          <w:ilvl w:val="0"/>
          <w:numId w:val="31"/>
        </w:numPr>
        <w:spacing w:after="0" w:line="240" w:lineRule="auto"/>
        <w:ind w:left="1440" w:hanging="810"/>
        <w:jc w:val="both"/>
        <w:rPr>
          <w:rFonts w:ascii="Times New Roman" w:hAnsi="Times New Roman" w:cs="Times New Roman"/>
          <w:sz w:val="26"/>
          <w:szCs w:val="26"/>
        </w:rPr>
      </w:pPr>
      <w:r>
        <w:rPr>
          <w:rFonts w:ascii="Times New Roman" w:hAnsi="Times New Roman" w:cs="Times New Roman"/>
          <w:sz w:val="26"/>
          <w:szCs w:val="26"/>
        </w:rPr>
        <w:t>7</w:t>
      </w:r>
      <w:r w:rsidR="00BD4F86">
        <w:rPr>
          <w:rFonts w:ascii="Times New Roman" w:hAnsi="Times New Roman" w:cs="Times New Roman"/>
          <w:sz w:val="26"/>
          <w:szCs w:val="26"/>
        </w:rPr>
        <w:t xml:space="preserve"> new</w:t>
      </w:r>
      <w:r w:rsidR="00E46377">
        <w:rPr>
          <w:rFonts w:ascii="Times New Roman" w:hAnsi="Times New Roman" w:cs="Times New Roman"/>
          <w:sz w:val="26"/>
          <w:szCs w:val="26"/>
        </w:rPr>
        <w:t xml:space="preserve"> services </w:t>
      </w:r>
      <w:r w:rsidR="00BD4F86">
        <w:rPr>
          <w:rFonts w:ascii="Times New Roman" w:hAnsi="Times New Roman" w:cs="Times New Roman"/>
          <w:sz w:val="26"/>
          <w:szCs w:val="26"/>
        </w:rPr>
        <w:t>have been added to the Second Schedule. These are given below</w:t>
      </w:r>
      <w:r>
        <w:rPr>
          <w:rFonts w:ascii="Times New Roman" w:hAnsi="Times New Roman" w:cs="Times New Roman"/>
          <w:sz w:val="26"/>
          <w:szCs w:val="26"/>
        </w:rPr>
        <w:t xml:space="preserve">, along </w:t>
      </w:r>
      <w:r w:rsidR="00BD4F86">
        <w:rPr>
          <w:rFonts w:ascii="Times New Roman" w:hAnsi="Times New Roman" w:cs="Times New Roman"/>
          <w:sz w:val="26"/>
          <w:szCs w:val="26"/>
        </w:rPr>
        <w:t>with their definitions and effective rate of tax</w:t>
      </w:r>
      <w:r>
        <w:rPr>
          <w:rFonts w:ascii="Times New Roman" w:hAnsi="Times New Roman" w:cs="Times New Roman"/>
          <w:sz w:val="26"/>
          <w:szCs w:val="26"/>
        </w:rPr>
        <w:t>,</w:t>
      </w:r>
      <w:r w:rsidR="00BD4F86">
        <w:rPr>
          <w:rFonts w:ascii="Times New Roman" w:hAnsi="Times New Roman" w:cs="Times New Roman"/>
          <w:sz w:val="26"/>
          <w:szCs w:val="26"/>
        </w:rPr>
        <w:t xml:space="preserve"> for ease of reference and discussion.</w:t>
      </w:r>
    </w:p>
    <w:p w:rsidR="00EF62C1" w:rsidRPr="00EF62C1" w:rsidRDefault="00EF62C1" w:rsidP="00EF62C1">
      <w:pPr>
        <w:spacing w:line="200" w:lineRule="exact"/>
        <w:ind w:left="630"/>
        <w:rPr>
          <w:rFonts w:ascii="Times New Roman" w:hAnsi="Times New Roman" w:cs="Times New Roman"/>
          <w:sz w:val="26"/>
          <w:szCs w:val="26"/>
        </w:rPr>
      </w:pPr>
    </w:p>
    <w:tbl>
      <w:tblPr>
        <w:tblW w:w="8349" w:type="dxa"/>
        <w:tblInd w:w="1355" w:type="dxa"/>
        <w:tblLayout w:type="fixed"/>
        <w:tblCellMar>
          <w:left w:w="0" w:type="dxa"/>
          <w:right w:w="0" w:type="dxa"/>
        </w:tblCellMar>
        <w:tblLook w:val="01E0"/>
      </w:tblPr>
      <w:tblGrid>
        <w:gridCol w:w="605"/>
        <w:gridCol w:w="5134"/>
        <w:gridCol w:w="1439"/>
        <w:gridCol w:w="1171"/>
      </w:tblGrid>
      <w:tr w:rsidR="002A5963" w:rsidRPr="00EF62C1" w:rsidTr="00857D2F">
        <w:trPr>
          <w:trHeight w:hRule="exact" w:val="714"/>
        </w:trPr>
        <w:tc>
          <w:tcPr>
            <w:tcW w:w="605" w:type="dxa"/>
            <w:tcBorders>
              <w:top w:val="single" w:sz="5"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b/>
                <w:spacing w:val="1"/>
                <w:sz w:val="26"/>
                <w:szCs w:val="26"/>
              </w:rPr>
              <w:t>S</w:t>
            </w:r>
            <w:r w:rsidRPr="00EF62C1">
              <w:rPr>
                <w:rFonts w:ascii="Times New Roman" w:hAnsi="Times New Roman" w:cs="Times New Roman"/>
                <w:b/>
                <w:spacing w:val="-1"/>
                <w:sz w:val="26"/>
                <w:szCs w:val="26"/>
              </w:rPr>
              <w:t>r</w:t>
            </w:r>
            <w:r w:rsidRPr="00EF62C1">
              <w:rPr>
                <w:rFonts w:ascii="Times New Roman" w:hAnsi="Times New Roman" w:cs="Times New Roman"/>
                <w:b/>
                <w:sz w:val="26"/>
                <w:szCs w:val="26"/>
              </w:rPr>
              <w:t>.</w:t>
            </w:r>
          </w:p>
        </w:tc>
        <w:tc>
          <w:tcPr>
            <w:tcW w:w="5134" w:type="dxa"/>
            <w:tcBorders>
              <w:top w:val="single" w:sz="5" w:space="0" w:color="000000"/>
              <w:left w:val="single" w:sz="7"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b/>
                <w:sz w:val="26"/>
                <w:szCs w:val="26"/>
              </w:rPr>
              <w:t>D</w:t>
            </w:r>
            <w:r w:rsidRPr="00EF62C1">
              <w:rPr>
                <w:rFonts w:ascii="Times New Roman" w:hAnsi="Times New Roman" w:cs="Times New Roman"/>
                <w:b/>
                <w:spacing w:val="-1"/>
                <w:sz w:val="26"/>
                <w:szCs w:val="26"/>
              </w:rPr>
              <w:t>e</w:t>
            </w:r>
            <w:r w:rsidRPr="00EF62C1">
              <w:rPr>
                <w:rFonts w:ascii="Times New Roman" w:hAnsi="Times New Roman" w:cs="Times New Roman"/>
                <w:b/>
                <w:sz w:val="26"/>
                <w:szCs w:val="26"/>
              </w:rPr>
              <w:t>s</w:t>
            </w:r>
            <w:r w:rsidRPr="00EF62C1">
              <w:rPr>
                <w:rFonts w:ascii="Times New Roman" w:hAnsi="Times New Roman" w:cs="Times New Roman"/>
                <w:b/>
                <w:spacing w:val="-1"/>
                <w:sz w:val="26"/>
                <w:szCs w:val="26"/>
              </w:rPr>
              <w:t>cr</w:t>
            </w:r>
            <w:r w:rsidRPr="00EF62C1">
              <w:rPr>
                <w:rFonts w:ascii="Times New Roman" w:hAnsi="Times New Roman" w:cs="Times New Roman"/>
                <w:b/>
                <w:sz w:val="26"/>
                <w:szCs w:val="26"/>
              </w:rPr>
              <w:t>i</w:t>
            </w:r>
            <w:r w:rsidRPr="00EF62C1">
              <w:rPr>
                <w:rFonts w:ascii="Times New Roman" w:hAnsi="Times New Roman" w:cs="Times New Roman"/>
                <w:b/>
                <w:spacing w:val="1"/>
                <w:sz w:val="26"/>
                <w:szCs w:val="26"/>
              </w:rPr>
              <w:t>p</w:t>
            </w:r>
            <w:r w:rsidRPr="00EF62C1">
              <w:rPr>
                <w:rFonts w:ascii="Times New Roman" w:hAnsi="Times New Roman" w:cs="Times New Roman"/>
                <w:b/>
                <w:sz w:val="26"/>
                <w:szCs w:val="26"/>
              </w:rPr>
              <w:t>tion ofse</w:t>
            </w:r>
            <w:r w:rsidRPr="00EF62C1">
              <w:rPr>
                <w:rFonts w:ascii="Times New Roman" w:hAnsi="Times New Roman" w:cs="Times New Roman"/>
                <w:b/>
                <w:spacing w:val="-2"/>
                <w:sz w:val="26"/>
                <w:szCs w:val="26"/>
              </w:rPr>
              <w:t>r</w:t>
            </w:r>
            <w:r w:rsidRPr="00EF62C1">
              <w:rPr>
                <w:rFonts w:ascii="Times New Roman" w:hAnsi="Times New Roman" w:cs="Times New Roman"/>
                <w:b/>
                <w:sz w:val="26"/>
                <w:szCs w:val="26"/>
              </w:rPr>
              <w:t>vic</w:t>
            </w:r>
            <w:r w:rsidRPr="00EF62C1">
              <w:rPr>
                <w:rFonts w:ascii="Times New Roman" w:hAnsi="Times New Roman" w:cs="Times New Roman"/>
                <w:b/>
                <w:spacing w:val="-1"/>
                <w:sz w:val="26"/>
                <w:szCs w:val="26"/>
              </w:rPr>
              <w:t>e</w:t>
            </w:r>
            <w:r w:rsidRPr="00EF62C1">
              <w:rPr>
                <w:rFonts w:ascii="Times New Roman" w:hAnsi="Times New Roman" w:cs="Times New Roman"/>
                <w:b/>
                <w:sz w:val="26"/>
                <w:szCs w:val="26"/>
              </w:rPr>
              <w:t>s</w:t>
            </w:r>
          </w:p>
        </w:tc>
        <w:tc>
          <w:tcPr>
            <w:tcW w:w="1439" w:type="dxa"/>
            <w:tcBorders>
              <w:top w:val="single" w:sz="5" w:space="0" w:color="000000"/>
              <w:left w:val="single" w:sz="7" w:space="0" w:color="000000"/>
              <w:bottom w:val="single" w:sz="7" w:space="0" w:color="000000"/>
              <w:right w:val="single" w:sz="7" w:space="0" w:color="000000"/>
            </w:tcBorders>
          </w:tcPr>
          <w:p w:rsidR="002A5963" w:rsidRDefault="002A5963" w:rsidP="009D3C9A">
            <w:pPr>
              <w:spacing w:line="260" w:lineRule="exact"/>
              <w:ind w:left="100"/>
              <w:rPr>
                <w:rFonts w:ascii="Times New Roman" w:hAnsi="Times New Roman" w:cs="Times New Roman"/>
                <w:b/>
                <w:sz w:val="26"/>
                <w:szCs w:val="26"/>
              </w:rPr>
            </w:pPr>
            <w:r>
              <w:rPr>
                <w:rFonts w:ascii="Times New Roman" w:hAnsi="Times New Roman" w:cs="Times New Roman"/>
                <w:b/>
                <w:sz w:val="26"/>
                <w:szCs w:val="26"/>
              </w:rPr>
              <w:t>Tariff Heading</w:t>
            </w:r>
          </w:p>
          <w:p w:rsidR="002A5963" w:rsidRPr="00EF62C1" w:rsidRDefault="002A5963" w:rsidP="009D3C9A">
            <w:pPr>
              <w:spacing w:line="260" w:lineRule="exact"/>
              <w:ind w:left="100"/>
              <w:rPr>
                <w:rFonts w:ascii="Times New Roman" w:hAnsi="Times New Roman" w:cs="Times New Roman"/>
                <w:b/>
                <w:sz w:val="26"/>
                <w:szCs w:val="26"/>
              </w:rPr>
            </w:pPr>
          </w:p>
        </w:tc>
        <w:tc>
          <w:tcPr>
            <w:tcW w:w="1171" w:type="dxa"/>
            <w:tcBorders>
              <w:top w:val="single" w:sz="5"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b/>
                <w:sz w:val="26"/>
                <w:szCs w:val="26"/>
              </w:rPr>
              <w:t xml:space="preserve">Tax </w:t>
            </w:r>
            <w:r w:rsidRPr="00EF62C1">
              <w:rPr>
                <w:rFonts w:ascii="Times New Roman" w:hAnsi="Times New Roman" w:cs="Times New Roman"/>
                <w:b/>
                <w:spacing w:val="-1"/>
                <w:sz w:val="26"/>
                <w:szCs w:val="26"/>
              </w:rPr>
              <w:t>r</w:t>
            </w:r>
            <w:r w:rsidRPr="00EF62C1">
              <w:rPr>
                <w:rFonts w:ascii="Times New Roman" w:hAnsi="Times New Roman" w:cs="Times New Roman"/>
                <w:b/>
                <w:sz w:val="26"/>
                <w:szCs w:val="26"/>
              </w:rPr>
              <w:t>a</w:t>
            </w:r>
            <w:r w:rsidRPr="00EF62C1">
              <w:rPr>
                <w:rFonts w:ascii="Times New Roman" w:hAnsi="Times New Roman" w:cs="Times New Roman"/>
                <w:b/>
                <w:spacing w:val="-1"/>
                <w:sz w:val="26"/>
                <w:szCs w:val="26"/>
              </w:rPr>
              <w:t>t</w:t>
            </w:r>
            <w:r w:rsidRPr="00EF62C1">
              <w:rPr>
                <w:rFonts w:ascii="Times New Roman" w:hAnsi="Times New Roman" w:cs="Times New Roman"/>
                <w:b/>
                <w:sz w:val="26"/>
                <w:szCs w:val="26"/>
              </w:rPr>
              <w:t>e</w:t>
            </w:r>
          </w:p>
        </w:tc>
      </w:tr>
      <w:tr w:rsidR="002A5963" w:rsidRPr="00EF62C1" w:rsidTr="00857D2F">
        <w:trPr>
          <w:trHeight w:hRule="exact" w:val="430"/>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T</w:t>
            </w:r>
            <w:r w:rsidRPr="00EF62C1">
              <w:rPr>
                <w:rFonts w:ascii="Times New Roman" w:hAnsi="Times New Roman" w:cs="Times New Roman"/>
                <w:spacing w:val="-1"/>
                <w:sz w:val="26"/>
                <w:szCs w:val="26"/>
              </w:rPr>
              <w:t>ra</w:t>
            </w:r>
            <w:r w:rsidRPr="00EF62C1">
              <w:rPr>
                <w:rFonts w:ascii="Times New Roman" w:hAnsi="Times New Roman" w:cs="Times New Roman"/>
                <w:sz w:val="26"/>
                <w:szCs w:val="26"/>
              </w:rPr>
              <w:t>v</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 xml:space="preserve">l </w:t>
            </w:r>
            <w:r w:rsidRPr="00EF62C1">
              <w:rPr>
                <w:rFonts w:ascii="Times New Roman" w:hAnsi="Times New Roman" w:cs="Times New Roman"/>
                <w:spacing w:val="5"/>
                <w:sz w:val="26"/>
                <w:szCs w:val="26"/>
              </w:rPr>
              <w:t>b</w:t>
            </w:r>
            <w:r w:rsidRPr="00EF62C1">
              <w:rPr>
                <w:rFonts w:ascii="Times New Roman" w:hAnsi="Times New Roman" w:cs="Times New Roman"/>
                <w:sz w:val="26"/>
                <w:szCs w:val="26"/>
              </w:rPr>
              <w:t>y</w:t>
            </w:r>
            <w:r w:rsidRPr="00EF62C1">
              <w:rPr>
                <w:rFonts w:ascii="Times New Roman" w:hAnsi="Times New Roman" w:cs="Times New Roman"/>
                <w:spacing w:val="-1"/>
                <w:sz w:val="26"/>
                <w:szCs w:val="26"/>
              </w:rPr>
              <w:t>c</w:t>
            </w:r>
            <w:r w:rsidRPr="00EF62C1">
              <w:rPr>
                <w:rFonts w:ascii="Times New Roman" w:hAnsi="Times New Roman" w:cs="Times New Roman"/>
                <w:spacing w:val="2"/>
                <w:sz w:val="26"/>
                <w:szCs w:val="26"/>
              </w:rPr>
              <w:t>h</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rt</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w:t>
            </w:r>
            <w:r w:rsidRPr="00EF62C1">
              <w:rPr>
                <w:rFonts w:ascii="Times New Roman" w:hAnsi="Times New Roman" w:cs="Times New Roman"/>
                <w:spacing w:val="-2"/>
                <w:sz w:val="26"/>
                <w:szCs w:val="26"/>
              </w:rPr>
              <w:t>e</w:t>
            </w:r>
            <w:r w:rsidRPr="00EF62C1">
              <w:rPr>
                <w:rFonts w:ascii="Times New Roman" w:hAnsi="Times New Roman" w:cs="Times New Roman"/>
                <w:sz w:val="26"/>
                <w:szCs w:val="26"/>
              </w:rPr>
              <w:t>d fl</w:t>
            </w:r>
            <w:r w:rsidRPr="00EF62C1">
              <w:rPr>
                <w:rFonts w:ascii="Times New Roman" w:hAnsi="Times New Roman" w:cs="Times New Roman"/>
                <w:spacing w:val="2"/>
                <w:sz w:val="26"/>
                <w:szCs w:val="26"/>
              </w:rPr>
              <w:t>i</w:t>
            </w:r>
            <w:r w:rsidRPr="00EF62C1">
              <w:rPr>
                <w:rFonts w:ascii="Times New Roman" w:hAnsi="Times New Roman" w:cs="Times New Roman"/>
                <w:spacing w:val="-2"/>
                <w:sz w:val="26"/>
                <w:szCs w:val="26"/>
              </w:rPr>
              <w:t>g</w:t>
            </w:r>
            <w:r w:rsidRPr="00EF62C1">
              <w:rPr>
                <w:rFonts w:ascii="Times New Roman" w:hAnsi="Times New Roman" w:cs="Times New Roman"/>
                <w:spacing w:val="2"/>
                <w:sz w:val="26"/>
                <w:szCs w:val="26"/>
              </w:rPr>
              <w:t>h</w:t>
            </w:r>
            <w:r w:rsidRPr="00EF62C1">
              <w:rPr>
                <w:rFonts w:ascii="Times New Roman" w:hAnsi="Times New Roman" w:cs="Times New Roman"/>
                <w:sz w:val="26"/>
                <w:szCs w:val="26"/>
              </w:rPr>
              <w:t>ts</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857D2F"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9803.0000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1284"/>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2.</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857D2F">
            <w:pPr>
              <w:spacing w:line="260" w:lineRule="exact"/>
              <w:ind w:left="100" w:right="62"/>
              <w:jc w:val="both"/>
              <w:rPr>
                <w:rFonts w:ascii="Times New Roman" w:hAnsi="Times New Roman" w:cs="Times New Roman"/>
                <w:sz w:val="26"/>
                <w:szCs w:val="26"/>
              </w:rPr>
            </w:pPr>
            <w:r w:rsidRPr="00EF62C1">
              <w:rPr>
                <w:rFonts w:ascii="Times New Roman" w:hAnsi="Times New Roman" w:cs="Times New Roman"/>
                <w:sz w:val="26"/>
                <w:szCs w:val="26"/>
              </w:rPr>
              <w:t>Cosmetic</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nd plastics</w:t>
            </w:r>
            <w:r w:rsidRPr="00EF62C1">
              <w:rPr>
                <w:rFonts w:ascii="Times New Roman" w:hAnsi="Times New Roman" w:cs="Times New Roman"/>
                <w:spacing w:val="-2"/>
                <w:sz w:val="26"/>
                <w:szCs w:val="26"/>
              </w:rPr>
              <w:t>u</w:t>
            </w:r>
            <w:r w:rsidRPr="00EF62C1">
              <w:rPr>
                <w:rFonts w:ascii="Times New Roman" w:hAnsi="Times New Roman" w:cs="Times New Roman"/>
                <w:sz w:val="26"/>
                <w:szCs w:val="26"/>
              </w:rPr>
              <w:t>rg</w:t>
            </w:r>
            <w:r w:rsidRPr="00EF62C1">
              <w:rPr>
                <w:rFonts w:ascii="Times New Roman" w:hAnsi="Times New Roman" w:cs="Times New Roman"/>
                <w:spacing w:val="-2"/>
                <w:sz w:val="26"/>
                <w:szCs w:val="26"/>
              </w:rPr>
              <w:t>e</w:t>
            </w:r>
            <w:r w:rsidRPr="00EF62C1">
              <w:rPr>
                <w:rFonts w:ascii="Times New Roman" w:hAnsi="Times New Roman" w:cs="Times New Roman"/>
                <w:spacing w:val="4"/>
                <w:sz w:val="26"/>
                <w:szCs w:val="26"/>
              </w:rPr>
              <w:t>r</w:t>
            </w:r>
            <w:r w:rsidRPr="00EF62C1">
              <w:rPr>
                <w:rFonts w:ascii="Times New Roman" w:hAnsi="Times New Roman" w:cs="Times New Roman"/>
                <w:spacing w:val="-5"/>
                <w:sz w:val="26"/>
                <w:szCs w:val="26"/>
              </w:rPr>
              <w:t>y</w:t>
            </w:r>
            <w:r w:rsidRPr="00EF62C1">
              <w:rPr>
                <w:rFonts w:ascii="Times New Roman" w:hAnsi="Times New Roman" w:cs="Times New Roman"/>
                <w:sz w:val="26"/>
                <w:szCs w:val="26"/>
              </w:rPr>
              <w:t>, otherthanthose forbodies</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f</w:t>
            </w:r>
            <w:r w:rsidRPr="00EF62C1">
              <w:rPr>
                <w:rFonts w:ascii="Times New Roman" w:hAnsi="Times New Roman" w:cs="Times New Roman"/>
                <w:spacing w:val="1"/>
                <w:sz w:val="26"/>
                <w:szCs w:val="26"/>
              </w:rPr>
              <w:t>f</w:t>
            </w:r>
            <w:r w:rsidRPr="00EF62C1">
              <w:rPr>
                <w:rFonts w:ascii="Times New Roman" w:hAnsi="Times New Roman" w:cs="Times New Roman"/>
                <w:spacing w:val="-1"/>
                <w:sz w:val="26"/>
                <w:szCs w:val="26"/>
              </w:rPr>
              <w:t>ec</w:t>
            </w:r>
            <w:r w:rsidRPr="00EF62C1">
              <w:rPr>
                <w:rFonts w:ascii="Times New Roman" w:hAnsi="Times New Roman" w:cs="Times New Roman"/>
                <w:sz w:val="26"/>
                <w:szCs w:val="26"/>
              </w:rPr>
              <w:t>ted d</w:t>
            </w:r>
            <w:r w:rsidRPr="00EF62C1">
              <w:rPr>
                <w:rFonts w:ascii="Times New Roman" w:hAnsi="Times New Roman" w:cs="Times New Roman"/>
                <w:spacing w:val="2"/>
                <w:sz w:val="26"/>
                <w:szCs w:val="26"/>
              </w:rPr>
              <w:t>u</w:t>
            </w:r>
            <w:r w:rsidRPr="00EF62C1">
              <w:rPr>
                <w:rFonts w:ascii="Times New Roman" w:hAnsi="Times New Roman" w:cs="Times New Roman"/>
                <w:sz w:val="26"/>
                <w:szCs w:val="26"/>
              </w:rPr>
              <w:t>eto</w:t>
            </w:r>
            <w:r w:rsidRPr="00EF62C1">
              <w:rPr>
                <w:rFonts w:ascii="Times New Roman" w:hAnsi="Times New Roman" w:cs="Times New Roman"/>
                <w:spacing w:val="-1"/>
                <w:sz w:val="26"/>
                <w:szCs w:val="26"/>
              </w:rPr>
              <w:t>c</w:t>
            </w:r>
            <w:r w:rsidRPr="00EF62C1">
              <w:rPr>
                <w:rFonts w:ascii="Times New Roman" w:hAnsi="Times New Roman" w:cs="Times New Roman"/>
                <w:sz w:val="26"/>
                <w:szCs w:val="26"/>
              </w:rPr>
              <w:t>ong</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ni</w:t>
            </w:r>
            <w:r w:rsidRPr="00EF62C1">
              <w:rPr>
                <w:rFonts w:ascii="Times New Roman" w:hAnsi="Times New Roman" w:cs="Times New Roman"/>
                <w:spacing w:val="1"/>
                <w:sz w:val="26"/>
                <w:szCs w:val="26"/>
              </w:rPr>
              <w:t>t</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ld</w:t>
            </w:r>
            <w:r w:rsidRPr="00EF62C1">
              <w:rPr>
                <w:rFonts w:ascii="Times New Roman" w:hAnsi="Times New Roman" w:cs="Times New Roman"/>
                <w:spacing w:val="-1"/>
                <w:sz w:val="26"/>
                <w:szCs w:val="26"/>
              </w:rPr>
              <w:t>e</w:t>
            </w:r>
            <w:r w:rsidRPr="00EF62C1">
              <w:rPr>
                <w:rFonts w:ascii="Times New Roman" w:hAnsi="Times New Roman" w:cs="Times New Roman"/>
                <w:spacing w:val="1"/>
                <w:sz w:val="26"/>
                <w:szCs w:val="26"/>
              </w:rPr>
              <w:t>f</w:t>
            </w:r>
            <w:r w:rsidRPr="00EF62C1">
              <w:rPr>
                <w:rFonts w:ascii="Times New Roman" w:hAnsi="Times New Roman" w:cs="Times New Roman"/>
                <w:spacing w:val="-1"/>
                <w:sz w:val="26"/>
                <w:szCs w:val="26"/>
              </w:rPr>
              <w:t>ec</w:t>
            </w:r>
            <w:r w:rsidRPr="00EF62C1">
              <w:rPr>
                <w:rFonts w:ascii="Times New Roman" w:hAnsi="Times New Roman" w:cs="Times New Roman"/>
                <w:sz w:val="26"/>
                <w:szCs w:val="26"/>
              </w:rPr>
              <w:t>t</w:t>
            </w:r>
            <w:r w:rsidRPr="00EF62C1">
              <w:rPr>
                <w:rFonts w:ascii="Times New Roman" w:hAnsi="Times New Roman" w:cs="Times New Roman"/>
                <w:spacing w:val="2"/>
                <w:sz w:val="26"/>
                <w:szCs w:val="26"/>
              </w:rPr>
              <w:t>s</w:t>
            </w:r>
            <w:r w:rsidRPr="00EF62C1">
              <w:rPr>
                <w:rFonts w:ascii="Times New Roman" w:hAnsi="Times New Roman" w:cs="Times New Roman"/>
                <w:sz w:val="26"/>
                <w:szCs w:val="26"/>
              </w:rPr>
              <w:t>, d</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v</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lop</w:t>
            </w:r>
            <w:r w:rsidRPr="00EF62C1">
              <w:rPr>
                <w:rFonts w:ascii="Times New Roman" w:hAnsi="Times New Roman" w:cs="Times New Roman"/>
                <w:spacing w:val="1"/>
                <w:sz w:val="26"/>
                <w:szCs w:val="26"/>
              </w:rPr>
              <w:t>m</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ntal</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bn</w:t>
            </w:r>
            <w:r w:rsidRPr="00EF62C1">
              <w:rPr>
                <w:rFonts w:ascii="Times New Roman" w:hAnsi="Times New Roman" w:cs="Times New Roman"/>
                <w:spacing w:val="2"/>
                <w:sz w:val="26"/>
                <w:szCs w:val="26"/>
              </w:rPr>
              <w:t>o</w:t>
            </w:r>
            <w:r w:rsidRPr="00EF62C1">
              <w:rPr>
                <w:rFonts w:ascii="Times New Roman" w:hAnsi="Times New Roman" w:cs="Times New Roman"/>
                <w:sz w:val="26"/>
                <w:szCs w:val="26"/>
              </w:rPr>
              <w:t>rm</w:t>
            </w:r>
            <w:r w:rsidRPr="00EF62C1">
              <w:rPr>
                <w:rFonts w:ascii="Times New Roman" w:hAnsi="Times New Roman" w:cs="Times New Roman"/>
                <w:spacing w:val="-1"/>
                <w:sz w:val="26"/>
                <w:szCs w:val="26"/>
              </w:rPr>
              <w:t>a</w:t>
            </w:r>
            <w:r w:rsidRPr="00EF62C1">
              <w:rPr>
                <w:rFonts w:ascii="Times New Roman" w:hAnsi="Times New Roman" w:cs="Times New Roman"/>
                <w:spacing w:val="3"/>
                <w:sz w:val="26"/>
                <w:szCs w:val="26"/>
              </w:rPr>
              <w:t>l</w:t>
            </w:r>
            <w:r w:rsidRPr="00EF62C1">
              <w:rPr>
                <w:rFonts w:ascii="Times New Roman" w:hAnsi="Times New Roman" w:cs="Times New Roman"/>
                <w:sz w:val="26"/>
                <w:szCs w:val="26"/>
              </w:rPr>
              <w:t>i</w:t>
            </w:r>
            <w:r w:rsidRPr="00EF62C1">
              <w:rPr>
                <w:rFonts w:ascii="Times New Roman" w:hAnsi="Times New Roman" w:cs="Times New Roman"/>
                <w:spacing w:val="1"/>
                <w:sz w:val="26"/>
                <w:szCs w:val="26"/>
              </w:rPr>
              <w:t>t</w:t>
            </w:r>
            <w:r w:rsidRPr="00EF62C1">
              <w:rPr>
                <w:rFonts w:ascii="Times New Roman" w:hAnsi="Times New Roman" w:cs="Times New Roman"/>
                <w:sz w:val="26"/>
                <w:szCs w:val="26"/>
              </w:rPr>
              <w:t>ies,d</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g</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n</w:t>
            </w:r>
            <w:r w:rsidRPr="00EF62C1">
              <w:rPr>
                <w:rFonts w:ascii="Times New Roman" w:hAnsi="Times New Roman" w:cs="Times New Roman"/>
                <w:spacing w:val="-1"/>
                <w:sz w:val="26"/>
                <w:szCs w:val="26"/>
              </w:rPr>
              <w:t>e</w:t>
            </w:r>
            <w:r w:rsidRPr="00EF62C1">
              <w:rPr>
                <w:rFonts w:ascii="Times New Roman" w:hAnsi="Times New Roman" w:cs="Times New Roman"/>
                <w:spacing w:val="1"/>
                <w:sz w:val="26"/>
                <w:szCs w:val="26"/>
              </w:rPr>
              <w:t>r</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t</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ve dise</w:t>
            </w:r>
            <w:r w:rsidRPr="00EF62C1">
              <w:rPr>
                <w:rFonts w:ascii="Times New Roman" w:hAnsi="Times New Roman" w:cs="Times New Roman"/>
                <w:spacing w:val="1"/>
                <w:sz w:val="26"/>
                <w:szCs w:val="26"/>
              </w:rPr>
              <w:t>a</w:t>
            </w:r>
            <w:r w:rsidRPr="00EF62C1">
              <w:rPr>
                <w:rFonts w:ascii="Times New Roman" w:hAnsi="Times New Roman" w:cs="Times New Roman"/>
                <w:spacing w:val="4"/>
                <w:sz w:val="26"/>
                <w:szCs w:val="26"/>
              </w:rPr>
              <w:t>s</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s, in</w:t>
            </w:r>
            <w:r w:rsidRPr="00EF62C1">
              <w:rPr>
                <w:rFonts w:ascii="Times New Roman" w:hAnsi="Times New Roman" w:cs="Times New Roman"/>
                <w:spacing w:val="1"/>
                <w:sz w:val="26"/>
                <w:szCs w:val="26"/>
              </w:rPr>
              <w:t>j</w:t>
            </w:r>
            <w:r w:rsidRPr="00EF62C1">
              <w:rPr>
                <w:rFonts w:ascii="Times New Roman" w:hAnsi="Times New Roman" w:cs="Times New Roman"/>
                <w:sz w:val="26"/>
                <w:szCs w:val="26"/>
              </w:rPr>
              <w:t>u</w:t>
            </w:r>
            <w:r w:rsidRPr="00EF62C1">
              <w:rPr>
                <w:rFonts w:ascii="Times New Roman" w:hAnsi="Times New Roman" w:cs="Times New Roman"/>
                <w:spacing w:val="1"/>
                <w:sz w:val="26"/>
                <w:szCs w:val="26"/>
              </w:rPr>
              <w:t>r</w:t>
            </w:r>
            <w:r w:rsidRPr="00EF62C1">
              <w:rPr>
                <w:rFonts w:ascii="Times New Roman" w:hAnsi="Times New Roman" w:cs="Times New Roman"/>
                <w:sz w:val="26"/>
                <w:szCs w:val="26"/>
              </w:rPr>
              <w:t>yor t</w:t>
            </w:r>
            <w:r w:rsidRPr="00EF62C1">
              <w:rPr>
                <w:rFonts w:ascii="Times New Roman" w:hAnsi="Times New Roman" w:cs="Times New Roman"/>
                <w:spacing w:val="1"/>
                <w:sz w:val="26"/>
                <w:szCs w:val="26"/>
              </w:rPr>
              <w:t>r</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uma.</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CB1F44"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9842.0000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845"/>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3.</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857D2F">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Oth</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 xml:space="preserve">r </w:t>
            </w:r>
            <w:r w:rsidRPr="00EF62C1">
              <w:rPr>
                <w:rFonts w:ascii="Times New Roman" w:hAnsi="Times New Roman" w:cs="Times New Roman"/>
                <w:spacing w:val="-1"/>
                <w:sz w:val="26"/>
                <w:szCs w:val="26"/>
              </w:rPr>
              <w:t>c</w:t>
            </w:r>
            <w:r w:rsidRPr="00EF62C1">
              <w:rPr>
                <w:rFonts w:ascii="Times New Roman" w:hAnsi="Times New Roman" w:cs="Times New Roman"/>
                <w:sz w:val="26"/>
                <w:szCs w:val="26"/>
              </w:rPr>
              <w:t>onsultants including human r</w:t>
            </w:r>
            <w:r w:rsidRPr="00EF62C1">
              <w:rPr>
                <w:rFonts w:ascii="Times New Roman" w:hAnsi="Times New Roman" w:cs="Times New Roman"/>
                <w:spacing w:val="-2"/>
                <w:sz w:val="26"/>
                <w:szCs w:val="26"/>
              </w:rPr>
              <w:t>e</w:t>
            </w:r>
            <w:r w:rsidRPr="00EF62C1">
              <w:rPr>
                <w:rFonts w:ascii="Times New Roman" w:hAnsi="Times New Roman" w:cs="Times New Roman"/>
                <w:sz w:val="26"/>
                <w:szCs w:val="26"/>
              </w:rPr>
              <w:t>so</w:t>
            </w:r>
            <w:r w:rsidRPr="00EF62C1">
              <w:rPr>
                <w:rFonts w:ascii="Times New Roman" w:hAnsi="Times New Roman" w:cs="Times New Roman"/>
                <w:spacing w:val="2"/>
                <w:sz w:val="26"/>
                <w:szCs w:val="26"/>
              </w:rPr>
              <w:t>u</w:t>
            </w:r>
            <w:r w:rsidRPr="00EF62C1">
              <w:rPr>
                <w:rFonts w:ascii="Times New Roman" w:hAnsi="Times New Roman" w:cs="Times New Roman"/>
                <w:sz w:val="26"/>
                <w:szCs w:val="26"/>
              </w:rPr>
              <w:t>r</w:t>
            </w:r>
            <w:r w:rsidRPr="00EF62C1">
              <w:rPr>
                <w:rFonts w:ascii="Times New Roman" w:hAnsi="Times New Roman" w:cs="Times New Roman"/>
                <w:spacing w:val="-2"/>
                <w:sz w:val="26"/>
                <w:szCs w:val="26"/>
              </w:rPr>
              <w:t>c</w:t>
            </w:r>
            <w:r w:rsidRPr="00EF62C1">
              <w:rPr>
                <w:rFonts w:ascii="Times New Roman" w:hAnsi="Times New Roman" w:cs="Times New Roman"/>
                <w:sz w:val="26"/>
                <w:szCs w:val="26"/>
              </w:rPr>
              <w:t xml:space="preserve">e </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ndp</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rsonn</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ld</w:t>
            </w:r>
            <w:r w:rsidRPr="00EF62C1">
              <w:rPr>
                <w:rFonts w:ascii="Times New Roman" w:hAnsi="Times New Roman" w:cs="Times New Roman"/>
                <w:spacing w:val="-1"/>
                <w:sz w:val="26"/>
                <w:szCs w:val="26"/>
              </w:rPr>
              <w:t>e</w:t>
            </w:r>
            <w:r w:rsidRPr="00EF62C1">
              <w:rPr>
                <w:rFonts w:ascii="Times New Roman" w:hAnsi="Times New Roman" w:cs="Times New Roman"/>
                <w:spacing w:val="2"/>
                <w:sz w:val="26"/>
                <w:szCs w:val="26"/>
              </w:rPr>
              <w:t>v</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lop</w:t>
            </w:r>
            <w:r w:rsidRPr="00EF62C1">
              <w:rPr>
                <w:rFonts w:ascii="Times New Roman" w:hAnsi="Times New Roman" w:cs="Times New Roman"/>
                <w:spacing w:val="1"/>
                <w:sz w:val="26"/>
                <w:szCs w:val="26"/>
              </w:rPr>
              <w:t>m</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 xml:space="preserve">nt </w:t>
            </w:r>
            <w:r w:rsidRPr="00EF62C1">
              <w:rPr>
                <w:rFonts w:ascii="Times New Roman" w:hAnsi="Times New Roman" w:cs="Times New Roman"/>
                <w:spacing w:val="2"/>
                <w:sz w:val="26"/>
                <w:szCs w:val="26"/>
              </w:rPr>
              <w:t>c</w:t>
            </w:r>
            <w:r w:rsidRPr="00EF62C1">
              <w:rPr>
                <w:rFonts w:ascii="Times New Roman" w:hAnsi="Times New Roman" w:cs="Times New Roman"/>
                <w:sz w:val="26"/>
                <w:szCs w:val="26"/>
              </w:rPr>
              <w:t>onsultant s</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rvi</w:t>
            </w:r>
            <w:r w:rsidRPr="00EF62C1">
              <w:rPr>
                <w:rFonts w:ascii="Times New Roman" w:hAnsi="Times New Roman" w:cs="Times New Roman"/>
                <w:spacing w:val="-1"/>
                <w:sz w:val="26"/>
                <w:szCs w:val="26"/>
              </w:rPr>
              <w:t>ce</w:t>
            </w:r>
            <w:r w:rsidRPr="00EF62C1">
              <w:rPr>
                <w:rFonts w:ascii="Times New Roman" w:hAnsi="Times New Roman" w:cs="Times New Roman"/>
                <w:sz w:val="26"/>
                <w:szCs w:val="26"/>
              </w:rPr>
              <w:t>s</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5C5362"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9815.9000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427"/>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4.</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pacing w:val="1"/>
                <w:sz w:val="26"/>
                <w:szCs w:val="26"/>
              </w:rPr>
              <w:t>P</w:t>
            </w:r>
            <w:r w:rsidRPr="00EF62C1">
              <w:rPr>
                <w:rFonts w:ascii="Times New Roman" w:hAnsi="Times New Roman" w:cs="Times New Roman"/>
                <w:sz w:val="26"/>
                <w:szCs w:val="26"/>
              </w:rPr>
              <w:t>ubl</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c</w:t>
            </w:r>
            <w:r w:rsidRPr="00EF62C1">
              <w:rPr>
                <w:rFonts w:ascii="Times New Roman" w:hAnsi="Times New Roman" w:cs="Times New Roman"/>
                <w:spacing w:val="-1"/>
                <w:sz w:val="26"/>
                <w:szCs w:val="26"/>
              </w:rPr>
              <w:t xml:space="preserve"> re</w:t>
            </w:r>
            <w:r w:rsidRPr="00EF62C1">
              <w:rPr>
                <w:rFonts w:ascii="Times New Roman" w:hAnsi="Times New Roman" w:cs="Times New Roman"/>
                <w:sz w:val="26"/>
                <w:szCs w:val="26"/>
              </w:rPr>
              <w:t>latio</w:t>
            </w:r>
            <w:r w:rsidRPr="00EF62C1">
              <w:rPr>
                <w:rFonts w:ascii="Times New Roman" w:hAnsi="Times New Roman" w:cs="Times New Roman"/>
                <w:spacing w:val="2"/>
                <w:sz w:val="26"/>
                <w:szCs w:val="26"/>
              </w:rPr>
              <w:t>n</w:t>
            </w:r>
            <w:r w:rsidRPr="00EF62C1">
              <w:rPr>
                <w:rFonts w:ascii="Times New Roman" w:hAnsi="Times New Roman" w:cs="Times New Roman"/>
                <w:sz w:val="26"/>
                <w:szCs w:val="26"/>
              </w:rPr>
              <w:t>s s</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rvi</w:t>
            </w:r>
            <w:r w:rsidRPr="00EF62C1">
              <w:rPr>
                <w:rFonts w:ascii="Times New Roman" w:hAnsi="Times New Roman" w:cs="Times New Roman"/>
                <w:spacing w:val="-1"/>
                <w:sz w:val="26"/>
                <w:szCs w:val="26"/>
              </w:rPr>
              <w:t>ce</w:t>
            </w:r>
            <w:r w:rsidRPr="00EF62C1">
              <w:rPr>
                <w:rFonts w:ascii="Times New Roman" w:hAnsi="Times New Roman" w:cs="Times New Roman"/>
                <w:sz w:val="26"/>
                <w:szCs w:val="26"/>
              </w:rPr>
              <w:t>s</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BD45EA"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9819.2000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845"/>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5.</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CB1F44">
            <w:pPr>
              <w:spacing w:line="260" w:lineRule="exact"/>
              <w:ind w:left="100"/>
              <w:rPr>
                <w:rFonts w:ascii="Times New Roman" w:hAnsi="Times New Roman" w:cs="Times New Roman"/>
                <w:sz w:val="26"/>
                <w:szCs w:val="26"/>
              </w:rPr>
            </w:pPr>
            <w:r w:rsidRPr="00EF62C1">
              <w:rPr>
                <w:rFonts w:ascii="Times New Roman" w:hAnsi="Times New Roman" w:cs="Times New Roman"/>
                <w:spacing w:val="-1"/>
                <w:sz w:val="26"/>
                <w:szCs w:val="26"/>
              </w:rPr>
              <w:t>F</w:t>
            </w:r>
            <w:r w:rsidRPr="00EF62C1">
              <w:rPr>
                <w:rFonts w:ascii="Times New Roman" w:hAnsi="Times New Roman" w:cs="Times New Roman"/>
                <w:sz w:val="26"/>
                <w:szCs w:val="26"/>
              </w:rPr>
              <w:t>o</w:t>
            </w:r>
            <w:r w:rsidRPr="00EF62C1">
              <w:rPr>
                <w:rFonts w:ascii="Times New Roman" w:hAnsi="Times New Roman" w:cs="Times New Roman"/>
                <w:spacing w:val="-1"/>
                <w:sz w:val="26"/>
                <w:szCs w:val="26"/>
              </w:rPr>
              <w:t>re</w:t>
            </w:r>
            <w:r w:rsidRPr="00EF62C1">
              <w:rPr>
                <w:rFonts w:ascii="Times New Roman" w:hAnsi="Times New Roman" w:cs="Times New Roman"/>
                <w:spacing w:val="3"/>
                <w:sz w:val="26"/>
                <w:szCs w:val="26"/>
              </w:rPr>
              <w:t>i</w:t>
            </w:r>
            <w:r w:rsidRPr="00EF62C1">
              <w:rPr>
                <w:rFonts w:ascii="Times New Roman" w:hAnsi="Times New Roman" w:cs="Times New Roman"/>
                <w:spacing w:val="-2"/>
                <w:sz w:val="26"/>
                <w:szCs w:val="26"/>
              </w:rPr>
              <w:t>g</w:t>
            </w:r>
            <w:r w:rsidRPr="00EF62C1">
              <w:rPr>
                <w:rFonts w:ascii="Times New Roman" w:hAnsi="Times New Roman" w:cs="Times New Roman"/>
                <w:sz w:val="26"/>
                <w:szCs w:val="26"/>
              </w:rPr>
              <w:t xml:space="preserve">n </w:t>
            </w:r>
            <w:r w:rsidRPr="00EF62C1">
              <w:rPr>
                <w:rFonts w:ascii="Times New Roman" w:hAnsi="Times New Roman" w:cs="Times New Roman"/>
                <w:spacing w:val="1"/>
                <w:sz w:val="26"/>
                <w:szCs w:val="26"/>
              </w:rPr>
              <w:t>v</w:t>
            </w:r>
            <w:r w:rsidRPr="00EF62C1">
              <w:rPr>
                <w:rFonts w:ascii="Times New Roman" w:hAnsi="Times New Roman" w:cs="Times New Roman"/>
                <w:sz w:val="26"/>
                <w:szCs w:val="26"/>
              </w:rPr>
              <w:t>isa p</w:t>
            </w:r>
            <w:r w:rsidRPr="00EF62C1">
              <w:rPr>
                <w:rFonts w:ascii="Times New Roman" w:hAnsi="Times New Roman" w:cs="Times New Roman"/>
                <w:spacing w:val="-1"/>
                <w:sz w:val="26"/>
                <w:szCs w:val="26"/>
              </w:rPr>
              <w:t>r</w:t>
            </w:r>
            <w:r w:rsidRPr="00EF62C1">
              <w:rPr>
                <w:rFonts w:ascii="Times New Roman" w:hAnsi="Times New Roman" w:cs="Times New Roman"/>
                <w:sz w:val="26"/>
                <w:szCs w:val="26"/>
              </w:rPr>
              <w:t>o</w:t>
            </w:r>
            <w:r w:rsidRPr="00EF62C1">
              <w:rPr>
                <w:rFonts w:ascii="Times New Roman" w:hAnsi="Times New Roman" w:cs="Times New Roman"/>
                <w:spacing w:val="1"/>
                <w:sz w:val="26"/>
                <w:szCs w:val="26"/>
              </w:rPr>
              <w:t>c</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ss</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 xml:space="preserve">ng </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dviso</w:t>
            </w:r>
            <w:r w:rsidRPr="00EF62C1">
              <w:rPr>
                <w:rFonts w:ascii="Times New Roman" w:hAnsi="Times New Roman" w:cs="Times New Roman"/>
                <w:spacing w:val="1"/>
                <w:sz w:val="26"/>
                <w:szCs w:val="26"/>
              </w:rPr>
              <w:t>r</w:t>
            </w:r>
            <w:r w:rsidRPr="00EF62C1">
              <w:rPr>
                <w:rFonts w:ascii="Times New Roman" w:hAnsi="Times New Roman" w:cs="Times New Roman"/>
                <w:sz w:val="26"/>
                <w:szCs w:val="26"/>
              </w:rPr>
              <w:t xml:space="preserve">y </w:t>
            </w:r>
            <w:r w:rsidRPr="00EF62C1">
              <w:rPr>
                <w:rFonts w:ascii="Times New Roman" w:hAnsi="Times New Roman" w:cs="Times New Roman"/>
                <w:spacing w:val="-1"/>
                <w:sz w:val="26"/>
                <w:szCs w:val="26"/>
              </w:rPr>
              <w:t>a</w:t>
            </w:r>
            <w:r w:rsidR="00CB1F44">
              <w:rPr>
                <w:rFonts w:ascii="Times New Roman" w:hAnsi="Times New Roman" w:cs="Times New Roman"/>
                <w:sz w:val="26"/>
                <w:szCs w:val="26"/>
              </w:rPr>
              <w:t>nd</w:t>
            </w:r>
            <w:r w:rsidR="00CB1F44">
              <w:rPr>
                <w:rFonts w:ascii="Times New Roman" w:hAnsi="Times New Roman" w:cs="Times New Roman"/>
                <w:spacing w:val="21"/>
                <w:sz w:val="26"/>
                <w:szCs w:val="26"/>
              </w:rPr>
              <w:t>C</w:t>
            </w:r>
            <w:r w:rsidRPr="00EF62C1">
              <w:rPr>
                <w:rFonts w:ascii="Times New Roman" w:hAnsi="Times New Roman" w:cs="Times New Roman"/>
                <w:sz w:val="26"/>
                <w:szCs w:val="26"/>
              </w:rPr>
              <w:t>onsult</w:t>
            </w:r>
            <w:r w:rsidRPr="00EF62C1">
              <w:rPr>
                <w:rFonts w:ascii="Times New Roman" w:hAnsi="Times New Roman" w:cs="Times New Roman"/>
                <w:spacing w:val="2"/>
                <w:sz w:val="26"/>
                <w:szCs w:val="26"/>
              </w:rPr>
              <w:t>a</w:t>
            </w:r>
            <w:r w:rsidRPr="00EF62C1">
              <w:rPr>
                <w:rFonts w:ascii="Times New Roman" w:hAnsi="Times New Roman" w:cs="Times New Roman"/>
                <w:sz w:val="26"/>
                <w:szCs w:val="26"/>
              </w:rPr>
              <w:t>n</w:t>
            </w:r>
            <w:r w:rsidRPr="00EF62C1">
              <w:rPr>
                <w:rFonts w:ascii="Times New Roman" w:hAnsi="Times New Roman" w:cs="Times New Roman"/>
                <w:spacing w:val="4"/>
                <w:sz w:val="26"/>
                <w:szCs w:val="26"/>
              </w:rPr>
              <w:t>c</w:t>
            </w:r>
            <w:r w:rsidRPr="00EF62C1">
              <w:rPr>
                <w:rFonts w:ascii="Times New Roman" w:hAnsi="Times New Roman" w:cs="Times New Roman"/>
                <w:sz w:val="26"/>
                <w:szCs w:val="26"/>
              </w:rPr>
              <w:t>ys</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rvi</w:t>
            </w:r>
            <w:r w:rsidRPr="00EF62C1">
              <w:rPr>
                <w:rFonts w:ascii="Times New Roman" w:hAnsi="Times New Roman" w:cs="Times New Roman"/>
                <w:spacing w:val="-1"/>
                <w:sz w:val="26"/>
                <w:szCs w:val="26"/>
              </w:rPr>
              <w:t>ce</w:t>
            </w:r>
            <w:r w:rsidRPr="00EF62C1">
              <w:rPr>
                <w:rFonts w:ascii="Times New Roman" w:hAnsi="Times New Roman" w:cs="Times New Roman"/>
                <w:sz w:val="26"/>
                <w:szCs w:val="26"/>
              </w:rPr>
              <w:t>s</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CB1F44"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9843.0000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427"/>
        </w:trPr>
        <w:tc>
          <w:tcPr>
            <w:tcW w:w="605" w:type="dxa"/>
            <w:tcBorders>
              <w:top w:val="single" w:sz="7" w:space="0" w:color="000000"/>
              <w:left w:val="single" w:sz="5"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6.</w:t>
            </w:r>
          </w:p>
        </w:tc>
        <w:tc>
          <w:tcPr>
            <w:tcW w:w="5134" w:type="dxa"/>
            <w:tcBorders>
              <w:top w:val="single" w:sz="7" w:space="0" w:color="000000"/>
              <w:left w:val="single" w:sz="7" w:space="0" w:color="000000"/>
              <w:bottom w:val="single" w:sz="7"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D</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bt colle</w:t>
            </w:r>
            <w:r w:rsidRPr="00EF62C1">
              <w:rPr>
                <w:rFonts w:ascii="Times New Roman" w:hAnsi="Times New Roman" w:cs="Times New Roman"/>
                <w:spacing w:val="-1"/>
                <w:sz w:val="26"/>
                <w:szCs w:val="26"/>
              </w:rPr>
              <w:t>c</w:t>
            </w:r>
            <w:r w:rsidRPr="00EF62C1">
              <w:rPr>
                <w:rFonts w:ascii="Times New Roman" w:hAnsi="Times New Roman" w:cs="Times New Roman"/>
                <w:sz w:val="26"/>
                <w:szCs w:val="26"/>
              </w:rPr>
              <w:t>t</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 xml:space="preserve">on </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 xml:space="preserve">nd </w:t>
            </w:r>
            <w:r w:rsidRPr="00EF62C1">
              <w:rPr>
                <w:rFonts w:ascii="Times New Roman" w:hAnsi="Times New Roman" w:cs="Times New Roman"/>
                <w:spacing w:val="1"/>
                <w:sz w:val="26"/>
                <w:szCs w:val="26"/>
              </w:rPr>
              <w:t>r</w:t>
            </w:r>
            <w:r w:rsidRPr="00EF62C1">
              <w:rPr>
                <w:rFonts w:ascii="Times New Roman" w:hAnsi="Times New Roman" w:cs="Times New Roman"/>
                <w:spacing w:val="-1"/>
                <w:sz w:val="26"/>
                <w:szCs w:val="26"/>
              </w:rPr>
              <w:t>ec</w:t>
            </w:r>
            <w:r w:rsidRPr="00EF62C1">
              <w:rPr>
                <w:rFonts w:ascii="Times New Roman" w:hAnsi="Times New Roman" w:cs="Times New Roman"/>
                <w:spacing w:val="2"/>
                <w:sz w:val="26"/>
                <w:szCs w:val="26"/>
              </w:rPr>
              <w:t>o</w:t>
            </w:r>
            <w:r w:rsidRPr="00EF62C1">
              <w:rPr>
                <w:rFonts w:ascii="Times New Roman" w:hAnsi="Times New Roman" w:cs="Times New Roman"/>
                <w:sz w:val="26"/>
                <w:szCs w:val="26"/>
              </w:rPr>
              <w:t>v</w:t>
            </w:r>
            <w:r w:rsidRPr="00EF62C1">
              <w:rPr>
                <w:rFonts w:ascii="Times New Roman" w:hAnsi="Times New Roman" w:cs="Times New Roman"/>
                <w:spacing w:val="-1"/>
                <w:sz w:val="26"/>
                <w:szCs w:val="26"/>
              </w:rPr>
              <w:t>e</w:t>
            </w:r>
            <w:r w:rsidRPr="00EF62C1">
              <w:rPr>
                <w:rFonts w:ascii="Times New Roman" w:hAnsi="Times New Roman" w:cs="Times New Roman"/>
                <w:spacing w:val="4"/>
                <w:sz w:val="26"/>
                <w:szCs w:val="26"/>
              </w:rPr>
              <w:t>r</w:t>
            </w:r>
            <w:r w:rsidRPr="00EF62C1">
              <w:rPr>
                <w:rFonts w:ascii="Times New Roman" w:hAnsi="Times New Roman" w:cs="Times New Roman"/>
                <w:sz w:val="26"/>
                <w:szCs w:val="26"/>
              </w:rPr>
              <w:t>yse</w:t>
            </w:r>
            <w:r w:rsidRPr="00EF62C1">
              <w:rPr>
                <w:rFonts w:ascii="Times New Roman" w:hAnsi="Times New Roman" w:cs="Times New Roman"/>
                <w:spacing w:val="-1"/>
                <w:sz w:val="26"/>
                <w:szCs w:val="26"/>
              </w:rPr>
              <w:t>r</w:t>
            </w:r>
            <w:r w:rsidRPr="00EF62C1">
              <w:rPr>
                <w:rFonts w:ascii="Times New Roman" w:hAnsi="Times New Roman" w:cs="Times New Roman"/>
                <w:sz w:val="26"/>
                <w:szCs w:val="26"/>
              </w:rPr>
              <w:t>vi</w:t>
            </w:r>
            <w:r w:rsidRPr="00EF62C1">
              <w:rPr>
                <w:rFonts w:ascii="Times New Roman" w:hAnsi="Times New Roman" w:cs="Times New Roman"/>
                <w:spacing w:val="2"/>
                <w:sz w:val="26"/>
                <w:szCs w:val="26"/>
              </w:rPr>
              <w:t>c</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s</w:t>
            </w:r>
          </w:p>
        </w:tc>
        <w:tc>
          <w:tcPr>
            <w:tcW w:w="1439" w:type="dxa"/>
            <w:tcBorders>
              <w:top w:val="single" w:sz="7" w:space="0" w:color="000000"/>
              <w:left w:val="single" w:sz="7" w:space="0" w:color="000000"/>
              <w:bottom w:val="single" w:sz="7" w:space="0" w:color="000000"/>
              <w:right w:val="single" w:sz="7" w:space="0" w:color="000000"/>
            </w:tcBorders>
          </w:tcPr>
          <w:p w:rsidR="002A5963" w:rsidRPr="00EF62C1" w:rsidRDefault="00CB1F44"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9844.0000</w:t>
            </w:r>
          </w:p>
        </w:tc>
        <w:tc>
          <w:tcPr>
            <w:tcW w:w="1171" w:type="dxa"/>
            <w:tcBorders>
              <w:top w:val="single" w:sz="7" w:space="0" w:color="000000"/>
              <w:left w:val="single" w:sz="7" w:space="0" w:color="000000"/>
              <w:bottom w:val="single" w:sz="7"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r w:rsidR="002A5963" w:rsidRPr="00EF62C1" w:rsidTr="00857D2F">
        <w:trPr>
          <w:trHeight w:hRule="exact" w:val="842"/>
        </w:trPr>
        <w:tc>
          <w:tcPr>
            <w:tcW w:w="605" w:type="dxa"/>
            <w:tcBorders>
              <w:top w:val="single" w:sz="7" w:space="0" w:color="000000"/>
              <w:left w:val="single" w:sz="5" w:space="0" w:color="000000"/>
              <w:bottom w:val="single" w:sz="5" w:space="0" w:color="000000"/>
              <w:right w:val="single" w:sz="7"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7.</w:t>
            </w:r>
          </w:p>
        </w:tc>
        <w:tc>
          <w:tcPr>
            <w:tcW w:w="5134" w:type="dxa"/>
            <w:tcBorders>
              <w:top w:val="single" w:sz="7" w:space="0" w:color="000000"/>
              <w:left w:val="single" w:sz="7" w:space="0" w:color="000000"/>
              <w:bottom w:val="single" w:sz="5" w:space="0" w:color="000000"/>
              <w:right w:val="single" w:sz="7" w:space="0" w:color="000000"/>
            </w:tcBorders>
          </w:tcPr>
          <w:p w:rsidR="002A5963" w:rsidRPr="00EF62C1" w:rsidRDefault="002A5963" w:rsidP="00CB1F44">
            <w:pPr>
              <w:spacing w:line="260" w:lineRule="exact"/>
              <w:ind w:left="100"/>
              <w:rPr>
                <w:rFonts w:ascii="Times New Roman" w:hAnsi="Times New Roman" w:cs="Times New Roman"/>
                <w:sz w:val="26"/>
                <w:szCs w:val="26"/>
              </w:rPr>
            </w:pPr>
            <w:r w:rsidRPr="00EF62C1">
              <w:rPr>
                <w:rFonts w:ascii="Times New Roman" w:hAnsi="Times New Roman" w:cs="Times New Roman"/>
                <w:spacing w:val="1"/>
                <w:sz w:val="26"/>
                <w:szCs w:val="26"/>
              </w:rPr>
              <w:t>S</w:t>
            </w:r>
            <w:r w:rsidRPr="00EF62C1">
              <w:rPr>
                <w:rFonts w:ascii="Times New Roman" w:hAnsi="Times New Roman" w:cs="Times New Roman"/>
                <w:sz w:val="26"/>
                <w:szCs w:val="26"/>
              </w:rPr>
              <w:t>upp</w:t>
            </w:r>
            <w:r w:rsidRPr="00EF62C1">
              <w:rPr>
                <w:rFonts w:ascii="Times New Roman" w:hAnsi="Times New Roman" w:cs="Times New Roman"/>
                <w:spacing w:val="3"/>
                <w:sz w:val="26"/>
                <w:szCs w:val="26"/>
              </w:rPr>
              <w:t>l</w:t>
            </w:r>
            <w:r w:rsidRPr="00EF62C1">
              <w:rPr>
                <w:rFonts w:ascii="Times New Roman" w:hAnsi="Times New Roman" w:cs="Times New Roman"/>
                <w:sz w:val="26"/>
                <w:szCs w:val="26"/>
              </w:rPr>
              <w:t>y</w:t>
            </w:r>
            <w:r w:rsidRPr="00EF62C1">
              <w:rPr>
                <w:rFonts w:ascii="Times New Roman" w:hAnsi="Times New Roman" w:cs="Times New Roman"/>
                <w:spacing w:val="-1"/>
                <w:sz w:val="26"/>
                <w:szCs w:val="26"/>
              </w:rPr>
              <w:t>c</w:t>
            </w:r>
            <w:r w:rsidRPr="00EF62C1">
              <w:rPr>
                <w:rFonts w:ascii="Times New Roman" w:hAnsi="Times New Roman" w:cs="Times New Roman"/>
                <w:sz w:val="26"/>
                <w:szCs w:val="26"/>
              </w:rPr>
              <w:t>h</w:t>
            </w:r>
            <w:r w:rsidRPr="00EF62C1">
              <w:rPr>
                <w:rFonts w:ascii="Times New Roman" w:hAnsi="Times New Roman" w:cs="Times New Roman"/>
                <w:spacing w:val="-1"/>
                <w:sz w:val="26"/>
                <w:szCs w:val="26"/>
              </w:rPr>
              <w:t>a</w:t>
            </w:r>
            <w:r w:rsidRPr="00EF62C1">
              <w:rPr>
                <w:rFonts w:ascii="Times New Roman" w:hAnsi="Times New Roman" w:cs="Times New Roman"/>
                <w:sz w:val="26"/>
                <w:szCs w:val="26"/>
              </w:rPr>
              <w:t>inman</w:t>
            </w:r>
            <w:r w:rsidRPr="00EF62C1">
              <w:rPr>
                <w:rFonts w:ascii="Times New Roman" w:hAnsi="Times New Roman" w:cs="Times New Roman"/>
                <w:spacing w:val="1"/>
                <w:sz w:val="26"/>
                <w:szCs w:val="26"/>
              </w:rPr>
              <w:t>a</w:t>
            </w:r>
            <w:r w:rsidRPr="00EF62C1">
              <w:rPr>
                <w:rFonts w:ascii="Times New Roman" w:hAnsi="Times New Roman" w:cs="Times New Roman"/>
                <w:spacing w:val="-2"/>
                <w:sz w:val="26"/>
                <w:szCs w:val="26"/>
              </w:rPr>
              <w:t>g</w:t>
            </w:r>
            <w:r w:rsidRPr="00EF62C1">
              <w:rPr>
                <w:rFonts w:ascii="Times New Roman" w:hAnsi="Times New Roman" w:cs="Times New Roman"/>
                <w:spacing w:val="-1"/>
                <w:sz w:val="26"/>
                <w:szCs w:val="26"/>
              </w:rPr>
              <w:t>e</w:t>
            </w:r>
            <w:r w:rsidRPr="00EF62C1">
              <w:rPr>
                <w:rFonts w:ascii="Times New Roman" w:hAnsi="Times New Roman" w:cs="Times New Roman"/>
                <w:spacing w:val="3"/>
                <w:sz w:val="26"/>
                <w:szCs w:val="26"/>
              </w:rPr>
              <w:t>m</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ntordis</w:t>
            </w:r>
            <w:r w:rsidRPr="00EF62C1">
              <w:rPr>
                <w:rFonts w:ascii="Times New Roman" w:hAnsi="Times New Roman" w:cs="Times New Roman"/>
                <w:spacing w:val="1"/>
                <w:sz w:val="26"/>
                <w:szCs w:val="26"/>
              </w:rPr>
              <w:t>t</w:t>
            </w:r>
            <w:r w:rsidRPr="00EF62C1">
              <w:rPr>
                <w:rFonts w:ascii="Times New Roman" w:hAnsi="Times New Roman" w:cs="Times New Roman"/>
                <w:sz w:val="26"/>
                <w:szCs w:val="26"/>
              </w:rPr>
              <w:t>ribution(in</w:t>
            </w:r>
            <w:r w:rsidRPr="00EF62C1">
              <w:rPr>
                <w:rFonts w:ascii="Times New Roman" w:hAnsi="Times New Roman" w:cs="Times New Roman"/>
                <w:spacing w:val="-1"/>
                <w:sz w:val="26"/>
                <w:szCs w:val="26"/>
              </w:rPr>
              <w:t>c</w:t>
            </w:r>
            <w:r w:rsidRPr="00EF62C1">
              <w:rPr>
                <w:rFonts w:ascii="Times New Roman" w:hAnsi="Times New Roman" w:cs="Times New Roman"/>
                <w:sz w:val="26"/>
                <w:szCs w:val="26"/>
              </w:rPr>
              <w:t>lud</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ng</w:t>
            </w:r>
            <w:bookmarkStart w:id="0" w:name="_GoBack"/>
            <w:bookmarkEnd w:id="0"/>
            <w:r w:rsidRPr="00EF62C1">
              <w:rPr>
                <w:rFonts w:ascii="Times New Roman" w:hAnsi="Times New Roman" w:cs="Times New Roman"/>
                <w:sz w:val="26"/>
                <w:szCs w:val="26"/>
              </w:rPr>
              <w:t>d</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l</w:t>
            </w:r>
            <w:r w:rsidRPr="00EF62C1">
              <w:rPr>
                <w:rFonts w:ascii="Times New Roman" w:hAnsi="Times New Roman" w:cs="Times New Roman"/>
                <w:spacing w:val="1"/>
                <w:sz w:val="26"/>
                <w:szCs w:val="26"/>
              </w:rPr>
              <w:t>i</w:t>
            </w:r>
            <w:r w:rsidRPr="00EF62C1">
              <w:rPr>
                <w:rFonts w:ascii="Times New Roman" w:hAnsi="Times New Roman" w:cs="Times New Roman"/>
                <w:sz w:val="26"/>
                <w:szCs w:val="26"/>
              </w:rPr>
              <w:t>v</w:t>
            </w:r>
            <w:r w:rsidRPr="00EF62C1">
              <w:rPr>
                <w:rFonts w:ascii="Times New Roman" w:hAnsi="Times New Roman" w:cs="Times New Roman"/>
                <w:spacing w:val="-1"/>
                <w:sz w:val="26"/>
                <w:szCs w:val="26"/>
              </w:rPr>
              <w:t>e</w:t>
            </w:r>
            <w:r w:rsidRPr="00EF62C1">
              <w:rPr>
                <w:rFonts w:ascii="Times New Roman" w:hAnsi="Times New Roman" w:cs="Times New Roman"/>
                <w:spacing w:val="4"/>
                <w:sz w:val="26"/>
                <w:szCs w:val="26"/>
              </w:rPr>
              <w:t>r</w:t>
            </w:r>
            <w:r w:rsidRPr="00EF62C1">
              <w:rPr>
                <w:rFonts w:ascii="Times New Roman" w:hAnsi="Times New Roman" w:cs="Times New Roman"/>
                <w:spacing w:val="-5"/>
                <w:sz w:val="26"/>
                <w:szCs w:val="26"/>
              </w:rPr>
              <w:t>y</w:t>
            </w:r>
            <w:r w:rsidRPr="00EF62C1">
              <w:rPr>
                <w:rFonts w:ascii="Times New Roman" w:hAnsi="Times New Roman" w:cs="Times New Roman"/>
                <w:sz w:val="26"/>
                <w:szCs w:val="26"/>
              </w:rPr>
              <w:t>) s</w:t>
            </w:r>
            <w:r w:rsidRPr="00EF62C1">
              <w:rPr>
                <w:rFonts w:ascii="Times New Roman" w:hAnsi="Times New Roman" w:cs="Times New Roman"/>
                <w:spacing w:val="1"/>
                <w:sz w:val="26"/>
                <w:szCs w:val="26"/>
              </w:rPr>
              <w:t>e</w:t>
            </w:r>
            <w:r w:rsidRPr="00EF62C1">
              <w:rPr>
                <w:rFonts w:ascii="Times New Roman" w:hAnsi="Times New Roman" w:cs="Times New Roman"/>
                <w:sz w:val="26"/>
                <w:szCs w:val="26"/>
              </w:rPr>
              <w:t>rvi</w:t>
            </w:r>
            <w:r w:rsidRPr="00EF62C1">
              <w:rPr>
                <w:rFonts w:ascii="Times New Roman" w:hAnsi="Times New Roman" w:cs="Times New Roman"/>
                <w:spacing w:val="-1"/>
                <w:sz w:val="26"/>
                <w:szCs w:val="26"/>
              </w:rPr>
              <w:t>ce</w:t>
            </w:r>
            <w:r w:rsidRPr="00EF62C1">
              <w:rPr>
                <w:rFonts w:ascii="Times New Roman" w:hAnsi="Times New Roman" w:cs="Times New Roman"/>
                <w:sz w:val="26"/>
                <w:szCs w:val="26"/>
              </w:rPr>
              <w:t>s</w:t>
            </w:r>
          </w:p>
        </w:tc>
        <w:tc>
          <w:tcPr>
            <w:tcW w:w="1439" w:type="dxa"/>
            <w:tcBorders>
              <w:top w:val="single" w:sz="7" w:space="0" w:color="000000"/>
              <w:left w:val="single" w:sz="7" w:space="0" w:color="000000"/>
              <w:bottom w:val="single" w:sz="5" w:space="0" w:color="000000"/>
              <w:right w:val="single" w:sz="7" w:space="0" w:color="000000"/>
            </w:tcBorders>
          </w:tcPr>
          <w:p w:rsidR="002A5963" w:rsidRPr="00EF62C1" w:rsidRDefault="00CB1F44" w:rsidP="009D3C9A">
            <w:pPr>
              <w:spacing w:line="260" w:lineRule="exact"/>
              <w:ind w:left="100"/>
              <w:rPr>
                <w:rFonts w:ascii="Times New Roman" w:hAnsi="Times New Roman" w:cs="Times New Roman"/>
                <w:sz w:val="26"/>
                <w:szCs w:val="26"/>
              </w:rPr>
            </w:pPr>
            <w:r>
              <w:rPr>
                <w:rFonts w:ascii="Times New Roman" w:hAnsi="Times New Roman" w:cs="Times New Roman"/>
                <w:sz w:val="26"/>
                <w:szCs w:val="26"/>
              </w:rPr>
              <w:t>9845.0000</w:t>
            </w:r>
          </w:p>
        </w:tc>
        <w:tc>
          <w:tcPr>
            <w:tcW w:w="1171" w:type="dxa"/>
            <w:tcBorders>
              <w:top w:val="single" w:sz="7" w:space="0" w:color="000000"/>
              <w:left w:val="single" w:sz="7" w:space="0" w:color="000000"/>
              <w:bottom w:val="single" w:sz="5" w:space="0" w:color="000000"/>
              <w:right w:val="single" w:sz="5" w:space="0" w:color="000000"/>
            </w:tcBorders>
          </w:tcPr>
          <w:p w:rsidR="002A5963" w:rsidRPr="00EF62C1" w:rsidRDefault="002A5963" w:rsidP="009D3C9A">
            <w:pPr>
              <w:spacing w:line="260" w:lineRule="exact"/>
              <w:ind w:left="100"/>
              <w:rPr>
                <w:rFonts w:ascii="Times New Roman" w:hAnsi="Times New Roman" w:cs="Times New Roman"/>
                <w:sz w:val="26"/>
                <w:szCs w:val="26"/>
              </w:rPr>
            </w:pPr>
            <w:r w:rsidRPr="00EF62C1">
              <w:rPr>
                <w:rFonts w:ascii="Times New Roman" w:hAnsi="Times New Roman" w:cs="Times New Roman"/>
                <w:sz w:val="26"/>
                <w:szCs w:val="26"/>
              </w:rPr>
              <w:t>13%</w:t>
            </w:r>
          </w:p>
        </w:tc>
      </w:tr>
    </w:tbl>
    <w:p w:rsidR="00921A84" w:rsidRPr="00EF62C1" w:rsidRDefault="00921A84" w:rsidP="00492B7A">
      <w:pPr>
        <w:pStyle w:val="ListParagraph"/>
        <w:spacing w:after="0" w:line="240" w:lineRule="auto"/>
        <w:ind w:left="1080"/>
        <w:jc w:val="both"/>
        <w:rPr>
          <w:rFonts w:ascii="Times New Roman" w:hAnsi="Times New Roman" w:cs="Times New Roman"/>
          <w:sz w:val="26"/>
          <w:szCs w:val="26"/>
        </w:rPr>
      </w:pPr>
    </w:p>
    <w:sectPr w:rsidR="00921A84" w:rsidRPr="00EF62C1" w:rsidSect="008400B5">
      <w:footerReference w:type="default" r:id="rId8"/>
      <w:pgSz w:w="11909" w:h="16834" w:code="9"/>
      <w:pgMar w:top="1440" w:right="1440" w:bottom="1440" w:left="1728" w:header="706" w:footer="706"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A3" w:rsidRDefault="000A7AA3" w:rsidP="008400B5">
      <w:pPr>
        <w:spacing w:after="0" w:line="240" w:lineRule="auto"/>
      </w:pPr>
      <w:r>
        <w:separator/>
      </w:r>
    </w:p>
  </w:endnote>
  <w:endnote w:type="continuationSeparator" w:id="1">
    <w:p w:rsidR="000A7AA3" w:rsidRDefault="000A7AA3" w:rsidP="00840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33" w:rsidRDefault="00B42A33">
    <w:pPr>
      <w:pStyle w:val="Footer"/>
      <w:jc w:val="right"/>
    </w:pPr>
  </w:p>
  <w:p w:rsidR="00B42A33" w:rsidRDefault="00B42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A3" w:rsidRDefault="000A7AA3" w:rsidP="008400B5">
      <w:pPr>
        <w:spacing w:after="0" w:line="240" w:lineRule="auto"/>
      </w:pPr>
      <w:r>
        <w:separator/>
      </w:r>
    </w:p>
  </w:footnote>
  <w:footnote w:type="continuationSeparator" w:id="1">
    <w:p w:rsidR="000A7AA3" w:rsidRDefault="000A7AA3" w:rsidP="00840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5EB"/>
    <w:multiLevelType w:val="hybridMultilevel"/>
    <w:tmpl w:val="93525AA6"/>
    <w:lvl w:ilvl="0" w:tplc="D10409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6866FD"/>
    <w:multiLevelType w:val="hybridMultilevel"/>
    <w:tmpl w:val="A380E840"/>
    <w:lvl w:ilvl="0" w:tplc="3E6282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A7786"/>
    <w:multiLevelType w:val="hybridMultilevel"/>
    <w:tmpl w:val="D924F732"/>
    <w:lvl w:ilvl="0" w:tplc="AFBA13FA">
      <w:start w:val="1"/>
      <w:numFmt w:val="lowerLetter"/>
      <w:lvlText w:val="%1)"/>
      <w:lvlJc w:val="left"/>
      <w:pPr>
        <w:ind w:left="2356" w:hanging="360"/>
      </w:pPr>
      <w:rPr>
        <w:rFonts w:ascii="Times New Roman" w:hAnsi="Times New Roman" w:cs="Times New Roman" w:hint="default"/>
        <w:sz w:val="23"/>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3">
    <w:nsid w:val="08E32913"/>
    <w:multiLevelType w:val="hybridMultilevel"/>
    <w:tmpl w:val="ABA8D55E"/>
    <w:lvl w:ilvl="0" w:tplc="8A22A26C">
      <w:start w:val="1"/>
      <w:numFmt w:val="lowerRoman"/>
      <w:lvlText w:val="(%1)"/>
      <w:lvlJc w:val="left"/>
      <w:pPr>
        <w:ind w:left="1996" w:hanging="720"/>
      </w:pPr>
      <w:rPr>
        <w:rFonts w:ascii="Times New Roman" w:hAnsi="Times New Roman" w:cs="Times New Roman"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nsid w:val="096111B9"/>
    <w:multiLevelType w:val="hybridMultilevel"/>
    <w:tmpl w:val="3842BE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A9407A9"/>
    <w:multiLevelType w:val="hybridMultilevel"/>
    <w:tmpl w:val="CB36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4280C"/>
    <w:multiLevelType w:val="hybridMultilevel"/>
    <w:tmpl w:val="47527FCC"/>
    <w:lvl w:ilvl="0" w:tplc="B62682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137E3A"/>
    <w:multiLevelType w:val="hybridMultilevel"/>
    <w:tmpl w:val="93525AA6"/>
    <w:lvl w:ilvl="0" w:tplc="D10409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3252D8D"/>
    <w:multiLevelType w:val="hybridMultilevel"/>
    <w:tmpl w:val="891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37080"/>
    <w:multiLevelType w:val="hybridMultilevel"/>
    <w:tmpl w:val="5FF00328"/>
    <w:lvl w:ilvl="0" w:tplc="3E6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1561E"/>
    <w:multiLevelType w:val="hybridMultilevel"/>
    <w:tmpl w:val="2CB46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1C120CD1"/>
    <w:multiLevelType w:val="hybridMultilevel"/>
    <w:tmpl w:val="AC3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94A4F"/>
    <w:multiLevelType w:val="hybridMultilevel"/>
    <w:tmpl w:val="F4446D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D7D7AA9"/>
    <w:multiLevelType w:val="hybridMultilevel"/>
    <w:tmpl w:val="ABA8D55E"/>
    <w:lvl w:ilvl="0" w:tplc="8A22A26C">
      <w:start w:val="1"/>
      <w:numFmt w:val="lowerRoman"/>
      <w:lvlText w:val="(%1)"/>
      <w:lvlJc w:val="left"/>
      <w:pPr>
        <w:ind w:left="1996" w:hanging="720"/>
      </w:pPr>
      <w:rPr>
        <w:rFonts w:ascii="Times New Roman" w:hAnsi="Times New Roman" w:cs="Times New Roman"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nsid w:val="1E834C49"/>
    <w:multiLevelType w:val="hybridMultilevel"/>
    <w:tmpl w:val="A7608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C46573"/>
    <w:multiLevelType w:val="hybridMultilevel"/>
    <w:tmpl w:val="C6C034CE"/>
    <w:lvl w:ilvl="0" w:tplc="E7983F3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nsid w:val="2043541C"/>
    <w:multiLevelType w:val="hybridMultilevel"/>
    <w:tmpl w:val="14844B5E"/>
    <w:lvl w:ilvl="0" w:tplc="3E6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3E6282F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116DC"/>
    <w:multiLevelType w:val="hybridMultilevel"/>
    <w:tmpl w:val="71F08AB8"/>
    <w:lvl w:ilvl="0" w:tplc="2BCA5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DB26AD"/>
    <w:multiLevelType w:val="hybridMultilevel"/>
    <w:tmpl w:val="C090077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298B06B8"/>
    <w:multiLevelType w:val="hybridMultilevel"/>
    <w:tmpl w:val="CDA84DE0"/>
    <w:lvl w:ilvl="0" w:tplc="9D042806">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C8537CC"/>
    <w:multiLevelType w:val="hybridMultilevel"/>
    <w:tmpl w:val="8842C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616392F"/>
    <w:multiLevelType w:val="hybridMultilevel"/>
    <w:tmpl w:val="8E4449E8"/>
    <w:lvl w:ilvl="0" w:tplc="C1FA2B1E">
      <w:start w:val="1"/>
      <w:numFmt w:val="lowerLetter"/>
      <w:lvlText w:val="%1)"/>
      <w:lvlJc w:val="left"/>
      <w:pPr>
        <w:ind w:left="1494" w:hanging="360"/>
      </w:pPr>
      <w:rPr>
        <w:rFonts w:ascii="Times New Roman" w:hAnsi="Times New Roman" w:cs="Times New Roman"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371E4AE3"/>
    <w:multiLevelType w:val="hybridMultilevel"/>
    <w:tmpl w:val="209A2C54"/>
    <w:lvl w:ilvl="0" w:tplc="8A22A26C">
      <w:start w:val="1"/>
      <w:numFmt w:val="lowerRoman"/>
      <w:lvlText w:val="(%1)"/>
      <w:lvlJc w:val="left"/>
      <w:pPr>
        <w:ind w:left="1996" w:hanging="720"/>
      </w:pPr>
      <w:rPr>
        <w:rFonts w:ascii="Times New Roman" w:hAnsi="Times New Roman" w:cs="Times New Roman"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nsid w:val="394A7E8D"/>
    <w:multiLevelType w:val="hybridMultilevel"/>
    <w:tmpl w:val="89AAB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197F9F"/>
    <w:multiLevelType w:val="hybridMultilevel"/>
    <w:tmpl w:val="9FD67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1B27CC9"/>
    <w:multiLevelType w:val="hybridMultilevel"/>
    <w:tmpl w:val="DA44EA7E"/>
    <w:lvl w:ilvl="0" w:tplc="EAB6EC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AE44DAC"/>
    <w:multiLevelType w:val="hybridMultilevel"/>
    <w:tmpl w:val="A466855C"/>
    <w:lvl w:ilvl="0" w:tplc="C310C3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C9A7258"/>
    <w:multiLevelType w:val="hybridMultilevel"/>
    <w:tmpl w:val="FE6C335E"/>
    <w:lvl w:ilvl="0" w:tplc="1E5ACF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FE310A4"/>
    <w:multiLevelType w:val="hybridMultilevel"/>
    <w:tmpl w:val="4FAE2236"/>
    <w:lvl w:ilvl="0" w:tplc="D9DC8D9C">
      <w:start w:val="1"/>
      <w:numFmt w:val="bullet"/>
      <w:lvlText w:val=""/>
      <w:lvlJc w:val="left"/>
      <w:pPr>
        <w:ind w:left="720" w:hanging="360"/>
      </w:pPr>
      <w:rPr>
        <w:rFonts w:ascii="Symbol" w:hAnsi="Symbol" w:hint="default"/>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C63B2A"/>
    <w:multiLevelType w:val="hybridMultilevel"/>
    <w:tmpl w:val="6016B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02702BC"/>
    <w:multiLevelType w:val="hybridMultilevel"/>
    <w:tmpl w:val="2AD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864EB2"/>
    <w:multiLevelType w:val="hybridMultilevel"/>
    <w:tmpl w:val="B8C86CDE"/>
    <w:lvl w:ilvl="0" w:tplc="8AFEA8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6CEB4621"/>
    <w:multiLevelType w:val="hybridMultilevel"/>
    <w:tmpl w:val="380E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E6F67CE"/>
    <w:multiLevelType w:val="hybridMultilevel"/>
    <w:tmpl w:val="C5DE79E6"/>
    <w:lvl w:ilvl="0" w:tplc="D10409C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723474FF"/>
    <w:multiLevelType w:val="hybridMultilevel"/>
    <w:tmpl w:val="4998B8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724E6B5D"/>
    <w:multiLevelType w:val="hybridMultilevel"/>
    <w:tmpl w:val="9C9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DA5A57"/>
    <w:multiLevelType w:val="hybridMultilevel"/>
    <w:tmpl w:val="042EC9B2"/>
    <w:lvl w:ilvl="0" w:tplc="64CC6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D9064D"/>
    <w:multiLevelType w:val="hybridMultilevel"/>
    <w:tmpl w:val="6B24C426"/>
    <w:lvl w:ilvl="0" w:tplc="A35A3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1813C7"/>
    <w:multiLevelType w:val="hybridMultilevel"/>
    <w:tmpl w:val="EFDA3094"/>
    <w:lvl w:ilvl="0" w:tplc="9698E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5B7E1A"/>
    <w:multiLevelType w:val="hybridMultilevel"/>
    <w:tmpl w:val="881E5646"/>
    <w:lvl w:ilvl="0" w:tplc="3E6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3"/>
  </w:num>
  <w:num w:numId="4">
    <w:abstractNumId w:val="3"/>
  </w:num>
  <w:num w:numId="5">
    <w:abstractNumId w:val="13"/>
  </w:num>
  <w:num w:numId="6">
    <w:abstractNumId w:val="2"/>
  </w:num>
  <w:num w:numId="7">
    <w:abstractNumId w:val="22"/>
  </w:num>
  <w:num w:numId="8">
    <w:abstractNumId w:val="21"/>
  </w:num>
  <w:num w:numId="9">
    <w:abstractNumId w:val="26"/>
  </w:num>
  <w:num w:numId="10">
    <w:abstractNumId w:val="37"/>
  </w:num>
  <w:num w:numId="11">
    <w:abstractNumId w:val="36"/>
  </w:num>
  <w:num w:numId="12">
    <w:abstractNumId w:val="17"/>
  </w:num>
  <w:num w:numId="13">
    <w:abstractNumId w:val="39"/>
  </w:num>
  <w:num w:numId="14">
    <w:abstractNumId w:val="25"/>
  </w:num>
  <w:num w:numId="15">
    <w:abstractNumId w:val="31"/>
  </w:num>
  <w:num w:numId="16">
    <w:abstractNumId w:val="38"/>
  </w:num>
  <w:num w:numId="17">
    <w:abstractNumId w:val="5"/>
  </w:num>
  <w:num w:numId="18">
    <w:abstractNumId w:val="8"/>
  </w:num>
  <w:num w:numId="19">
    <w:abstractNumId w:val="1"/>
  </w:num>
  <w:num w:numId="20">
    <w:abstractNumId w:val="7"/>
  </w:num>
  <w:num w:numId="21">
    <w:abstractNumId w:val="0"/>
  </w:num>
  <w:num w:numId="22">
    <w:abstractNumId w:val="30"/>
  </w:num>
  <w:num w:numId="23">
    <w:abstractNumId w:val="9"/>
  </w:num>
  <w:num w:numId="24">
    <w:abstractNumId w:val="16"/>
  </w:num>
  <w:num w:numId="25">
    <w:abstractNumId w:val="23"/>
  </w:num>
  <w:num w:numId="26">
    <w:abstractNumId w:val="29"/>
  </w:num>
  <w:num w:numId="27">
    <w:abstractNumId w:val="11"/>
  </w:num>
  <w:num w:numId="28">
    <w:abstractNumId w:val="20"/>
  </w:num>
  <w:num w:numId="29">
    <w:abstractNumId w:val="12"/>
  </w:num>
  <w:num w:numId="30">
    <w:abstractNumId w:val="35"/>
  </w:num>
  <w:num w:numId="31">
    <w:abstractNumId w:val="18"/>
  </w:num>
  <w:num w:numId="32">
    <w:abstractNumId w:val="19"/>
  </w:num>
  <w:num w:numId="33">
    <w:abstractNumId w:val="27"/>
  </w:num>
  <w:num w:numId="34">
    <w:abstractNumId w:val="6"/>
  </w:num>
  <w:num w:numId="35">
    <w:abstractNumId w:val="34"/>
  </w:num>
  <w:num w:numId="36">
    <w:abstractNumId w:val="24"/>
  </w:num>
  <w:num w:numId="37">
    <w:abstractNumId w:val="10"/>
  </w:num>
  <w:num w:numId="38">
    <w:abstractNumId w:val="32"/>
  </w:num>
  <w:num w:numId="39">
    <w:abstractNumId w:val="4"/>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8F1D88"/>
    <w:rsid w:val="0000157B"/>
    <w:rsid w:val="000041CD"/>
    <w:rsid w:val="000052BD"/>
    <w:rsid w:val="00013B0C"/>
    <w:rsid w:val="0002276C"/>
    <w:rsid w:val="00025909"/>
    <w:rsid w:val="00025D75"/>
    <w:rsid w:val="00025E2C"/>
    <w:rsid w:val="0003614E"/>
    <w:rsid w:val="0003658C"/>
    <w:rsid w:val="0004068E"/>
    <w:rsid w:val="00045323"/>
    <w:rsid w:val="00051E32"/>
    <w:rsid w:val="000553E9"/>
    <w:rsid w:val="00056C5C"/>
    <w:rsid w:val="00062564"/>
    <w:rsid w:val="000704F4"/>
    <w:rsid w:val="00072A44"/>
    <w:rsid w:val="00073CA3"/>
    <w:rsid w:val="000755AB"/>
    <w:rsid w:val="00077974"/>
    <w:rsid w:val="000826B1"/>
    <w:rsid w:val="00082DEE"/>
    <w:rsid w:val="00084396"/>
    <w:rsid w:val="000843D2"/>
    <w:rsid w:val="00085328"/>
    <w:rsid w:val="00085C3B"/>
    <w:rsid w:val="00085EAC"/>
    <w:rsid w:val="00097C12"/>
    <w:rsid w:val="000A3BBD"/>
    <w:rsid w:val="000A61C4"/>
    <w:rsid w:val="000A7AA3"/>
    <w:rsid w:val="000A7C69"/>
    <w:rsid w:val="000B5A3B"/>
    <w:rsid w:val="000C3416"/>
    <w:rsid w:val="000C7F24"/>
    <w:rsid w:val="000D603F"/>
    <w:rsid w:val="000E2045"/>
    <w:rsid w:val="000E39B9"/>
    <w:rsid w:val="000E4078"/>
    <w:rsid w:val="000E46D6"/>
    <w:rsid w:val="001014F6"/>
    <w:rsid w:val="00101EB7"/>
    <w:rsid w:val="00107574"/>
    <w:rsid w:val="001109E1"/>
    <w:rsid w:val="00110D25"/>
    <w:rsid w:val="00112B5C"/>
    <w:rsid w:val="00114861"/>
    <w:rsid w:val="00114984"/>
    <w:rsid w:val="00114D16"/>
    <w:rsid w:val="00114DE4"/>
    <w:rsid w:val="00116BC3"/>
    <w:rsid w:val="00123DA2"/>
    <w:rsid w:val="00123FBF"/>
    <w:rsid w:val="00126EAC"/>
    <w:rsid w:val="00133128"/>
    <w:rsid w:val="001337E0"/>
    <w:rsid w:val="001365A3"/>
    <w:rsid w:val="001417E6"/>
    <w:rsid w:val="00142E8B"/>
    <w:rsid w:val="00144E40"/>
    <w:rsid w:val="00147AB1"/>
    <w:rsid w:val="001529CC"/>
    <w:rsid w:val="00153345"/>
    <w:rsid w:val="0017473A"/>
    <w:rsid w:val="00174DD1"/>
    <w:rsid w:val="00182352"/>
    <w:rsid w:val="00191101"/>
    <w:rsid w:val="001967B2"/>
    <w:rsid w:val="00197137"/>
    <w:rsid w:val="001A07B3"/>
    <w:rsid w:val="001A0E96"/>
    <w:rsid w:val="001A0F4C"/>
    <w:rsid w:val="001A65B5"/>
    <w:rsid w:val="001B0FCB"/>
    <w:rsid w:val="001B1AB9"/>
    <w:rsid w:val="001C36F2"/>
    <w:rsid w:val="001D282A"/>
    <w:rsid w:val="001D37F4"/>
    <w:rsid w:val="001D3EEE"/>
    <w:rsid w:val="001D4AF1"/>
    <w:rsid w:val="001D635E"/>
    <w:rsid w:val="001E17D1"/>
    <w:rsid w:val="001E5B5D"/>
    <w:rsid w:val="001E6D88"/>
    <w:rsid w:val="001E7C3F"/>
    <w:rsid w:val="001E7F59"/>
    <w:rsid w:val="001F5546"/>
    <w:rsid w:val="001F5BD5"/>
    <w:rsid w:val="0020197A"/>
    <w:rsid w:val="00206BF7"/>
    <w:rsid w:val="002134A1"/>
    <w:rsid w:val="00213E23"/>
    <w:rsid w:val="00217684"/>
    <w:rsid w:val="002237FF"/>
    <w:rsid w:val="00224560"/>
    <w:rsid w:val="0022527D"/>
    <w:rsid w:val="00231181"/>
    <w:rsid w:val="0024154F"/>
    <w:rsid w:val="0025188C"/>
    <w:rsid w:val="00254A0B"/>
    <w:rsid w:val="0025689F"/>
    <w:rsid w:val="002569C3"/>
    <w:rsid w:val="002635CF"/>
    <w:rsid w:val="00263D48"/>
    <w:rsid w:val="00272965"/>
    <w:rsid w:val="00274E02"/>
    <w:rsid w:val="0028557A"/>
    <w:rsid w:val="00296C5E"/>
    <w:rsid w:val="00297262"/>
    <w:rsid w:val="00297ED7"/>
    <w:rsid w:val="002A5686"/>
    <w:rsid w:val="002A5963"/>
    <w:rsid w:val="002B087F"/>
    <w:rsid w:val="002C3743"/>
    <w:rsid w:val="002E3C51"/>
    <w:rsid w:val="002E48F8"/>
    <w:rsid w:val="002F2FE8"/>
    <w:rsid w:val="002F4EC9"/>
    <w:rsid w:val="002F61FD"/>
    <w:rsid w:val="00300B23"/>
    <w:rsid w:val="00300FD6"/>
    <w:rsid w:val="00301900"/>
    <w:rsid w:val="003078C8"/>
    <w:rsid w:val="0031530C"/>
    <w:rsid w:val="00331CF2"/>
    <w:rsid w:val="003355FD"/>
    <w:rsid w:val="00335D59"/>
    <w:rsid w:val="00343280"/>
    <w:rsid w:val="0035704B"/>
    <w:rsid w:val="00360D9A"/>
    <w:rsid w:val="003623B2"/>
    <w:rsid w:val="00365ECF"/>
    <w:rsid w:val="00375063"/>
    <w:rsid w:val="00382899"/>
    <w:rsid w:val="00382FDE"/>
    <w:rsid w:val="00397376"/>
    <w:rsid w:val="003A041A"/>
    <w:rsid w:val="003A7080"/>
    <w:rsid w:val="003B09A7"/>
    <w:rsid w:val="003B57C8"/>
    <w:rsid w:val="003C5DB7"/>
    <w:rsid w:val="003C61F3"/>
    <w:rsid w:val="003D5699"/>
    <w:rsid w:val="003D741A"/>
    <w:rsid w:val="003E11A2"/>
    <w:rsid w:val="003E11B9"/>
    <w:rsid w:val="003F6E1F"/>
    <w:rsid w:val="00403EE4"/>
    <w:rsid w:val="00410461"/>
    <w:rsid w:val="00411439"/>
    <w:rsid w:val="004179D2"/>
    <w:rsid w:val="00421871"/>
    <w:rsid w:val="004242C5"/>
    <w:rsid w:val="00427C8D"/>
    <w:rsid w:val="0043366E"/>
    <w:rsid w:val="00433740"/>
    <w:rsid w:val="00440878"/>
    <w:rsid w:val="00444302"/>
    <w:rsid w:val="00451F8A"/>
    <w:rsid w:val="00466598"/>
    <w:rsid w:val="0047146F"/>
    <w:rsid w:val="00492B7A"/>
    <w:rsid w:val="00493108"/>
    <w:rsid w:val="004A020C"/>
    <w:rsid w:val="004A62E0"/>
    <w:rsid w:val="004A6A5C"/>
    <w:rsid w:val="004A7D6A"/>
    <w:rsid w:val="004B215B"/>
    <w:rsid w:val="004B7B47"/>
    <w:rsid w:val="004C7F89"/>
    <w:rsid w:val="004D0FBE"/>
    <w:rsid w:val="004D3921"/>
    <w:rsid w:val="004E3435"/>
    <w:rsid w:val="004E3A92"/>
    <w:rsid w:val="004E3DFA"/>
    <w:rsid w:val="004E44D1"/>
    <w:rsid w:val="004F0CAB"/>
    <w:rsid w:val="004F2643"/>
    <w:rsid w:val="00505CC7"/>
    <w:rsid w:val="00506BB4"/>
    <w:rsid w:val="005074C2"/>
    <w:rsid w:val="00514203"/>
    <w:rsid w:val="00521EB8"/>
    <w:rsid w:val="0053324F"/>
    <w:rsid w:val="00533258"/>
    <w:rsid w:val="00533926"/>
    <w:rsid w:val="005400F5"/>
    <w:rsid w:val="00540662"/>
    <w:rsid w:val="00540FBC"/>
    <w:rsid w:val="00541BEF"/>
    <w:rsid w:val="00543CCF"/>
    <w:rsid w:val="0054579F"/>
    <w:rsid w:val="00550AA7"/>
    <w:rsid w:val="00552391"/>
    <w:rsid w:val="00553A3D"/>
    <w:rsid w:val="005640D6"/>
    <w:rsid w:val="00567DA6"/>
    <w:rsid w:val="00570824"/>
    <w:rsid w:val="00570B71"/>
    <w:rsid w:val="00572EAC"/>
    <w:rsid w:val="005745B9"/>
    <w:rsid w:val="00580D61"/>
    <w:rsid w:val="0058347C"/>
    <w:rsid w:val="0058616D"/>
    <w:rsid w:val="0059354F"/>
    <w:rsid w:val="005A0A24"/>
    <w:rsid w:val="005C0704"/>
    <w:rsid w:val="005C1CEF"/>
    <w:rsid w:val="005C2962"/>
    <w:rsid w:val="005C5362"/>
    <w:rsid w:val="005C675A"/>
    <w:rsid w:val="005C7A5B"/>
    <w:rsid w:val="005D46E5"/>
    <w:rsid w:val="005D731E"/>
    <w:rsid w:val="005E12A9"/>
    <w:rsid w:val="005E3085"/>
    <w:rsid w:val="005E4BDD"/>
    <w:rsid w:val="005E6D58"/>
    <w:rsid w:val="005E7211"/>
    <w:rsid w:val="005F65BC"/>
    <w:rsid w:val="005F7C9B"/>
    <w:rsid w:val="00602951"/>
    <w:rsid w:val="0060310D"/>
    <w:rsid w:val="00605893"/>
    <w:rsid w:val="00607CC6"/>
    <w:rsid w:val="006117C1"/>
    <w:rsid w:val="006155CC"/>
    <w:rsid w:val="0061740D"/>
    <w:rsid w:val="006218AB"/>
    <w:rsid w:val="0062401B"/>
    <w:rsid w:val="006271E6"/>
    <w:rsid w:val="00627EBD"/>
    <w:rsid w:val="0063176B"/>
    <w:rsid w:val="0063281A"/>
    <w:rsid w:val="006344E5"/>
    <w:rsid w:val="00640F22"/>
    <w:rsid w:val="00643B82"/>
    <w:rsid w:val="00644DB2"/>
    <w:rsid w:val="00645315"/>
    <w:rsid w:val="006513BE"/>
    <w:rsid w:val="006538EB"/>
    <w:rsid w:val="006548B9"/>
    <w:rsid w:val="00655C14"/>
    <w:rsid w:val="00656B91"/>
    <w:rsid w:val="00657A4D"/>
    <w:rsid w:val="00661CA2"/>
    <w:rsid w:val="0067013C"/>
    <w:rsid w:val="00677FB7"/>
    <w:rsid w:val="006A3184"/>
    <w:rsid w:val="006A43ED"/>
    <w:rsid w:val="006B4A04"/>
    <w:rsid w:val="006C7BCB"/>
    <w:rsid w:val="006D2099"/>
    <w:rsid w:val="006F0B23"/>
    <w:rsid w:val="0071146B"/>
    <w:rsid w:val="00712705"/>
    <w:rsid w:val="00721AC2"/>
    <w:rsid w:val="00725C82"/>
    <w:rsid w:val="0072626D"/>
    <w:rsid w:val="007266A2"/>
    <w:rsid w:val="00730693"/>
    <w:rsid w:val="007308FF"/>
    <w:rsid w:val="007346C0"/>
    <w:rsid w:val="00772B66"/>
    <w:rsid w:val="007750D4"/>
    <w:rsid w:val="0078242D"/>
    <w:rsid w:val="007826C4"/>
    <w:rsid w:val="00782C81"/>
    <w:rsid w:val="007841CF"/>
    <w:rsid w:val="0078437B"/>
    <w:rsid w:val="007929DD"/>
    <w:rsid w:val="0079570E"/>
    <w:rsid w:val="007A3AEC"/>
    <w:rsid w:val="007B2BB3"/>
    <w:rsid w:val="007B5AA2"/>
    <w:rsid w:val="007B772B"/>
    <w:rsid w:val="007C08CD"/>
    <w:rsid w:val="007C3941"/>
    <w:rsid w:val="007C6367"/>
    <w:rsid w:val="007C7B61"/>
    <w:rsid w:val="007D2735"/>
    <w:rsid w:val="007D46B3"/>
    <w:rsid w:val="007E4D44"/>
    <w:rsid w:val="007E5579"/>
    <w:rsid w:val="007E731F"/>
    <w:rsid w:val="007F5D5A"/>
    <w:rsid w:val="007F690D"/>
    <w:rsid w:val="00804F98"/>
    <w:rsid w:val="00806451"/>
    <w:rsid w:val="00811F86"/>
    <w:rsid w:val="0082223A"/>
    <w:rsid w:val="00824D17"/>
    <w:rsid w:val="00830BA8"/>
    <w:rsid w:val="00832A77"/>
    <w:rsid w:val="00836CAD"/>
    <w:rsid w:val="008400B5"/>
    <w:rsid w:val="008409ED"/>
    <w:rsid w:val="00843410"/>
    <w:rsid w:val="00843775"/>
    <w:rsid w:val="0085779A"/>
    <w:rsid w:val="00857D2F"/>
    <w:rsid w:val="00861520"/>
    <w:rsid w:val="00863225"/>
    <w:rsid w:val="00866F78"/>
    <w:rsid w:val="00883B27"/>
    <w:rsid w:val="00890D7E"/>
    <w:rsid w:val="008934FF"/>
    <w:rsid w:val="008979B3"/>
    <w:rsid w:val="008A287B"/>
    <w:rsid w:val="008A50BD"/>
    <w:rsid w:val="008A7AB5"/>
    <w:rsid w:val="008B18D9"/>
    <w:rsid w:val="008C1615"/>
    <w:rsid w:val="008C1FB7"/>
    <w:rsid w:val="008C70EB"/>
    <w:rsid w:val="008D3591"/>
    <w:rsid w:val="008E7DB5"/>
    <w:rsid w:val="008F1667"/>
    <w:rsid w:val="008F1D88"/>
    <w:rsid w:val="00920962"/>
    <w:rsid w:val="0092158E"/>
    <w:rsid w:val="00921A84"/>
    <w:rsid w:val="00932954"/>
    <w:rsid w:val="00932D35"/>
    <w:rsid w:val="00934216"/>
    <w:rsid w:val="009342B6"/>
    <w:rsid w:val="0093581B"/>
    <w:rsid w:val="00936770"/>
    <w:rsid w:val="009368FC"/>
    <w:rsid w:val="00946051"/>
    <w:rsid w:val="009553A3"/>
    <w:rsid w:val="00955AEF"/>
    <w:rsid w:val="0095657B"/>
    <w:rsid w:val="00956A68"/>
    <w:rsid w:val="00961E25"/>
    <w:rsid w:val="009639A4"/>
    <w:rsid w:val="0097535B"/>
    <w:rsid w:val="00976380"/>
    <w:rsid w:val="00986399"/>
    <w:rsid w:val="00993D6A"/>
    <w:rsid w:val="00994720"/>
    <w:rsid w:val="00995740"/>
    <w:rsid w:val="009A4438"/>
    <w:rsid w:val="009B2B9C"/>
    <w:rsid w:val="009B5FC9"/>
    <w:rsid w:val="009C6E3A"/>
    <w:rsid w:val="009D1C44"/>
    <w:rsid w:val="009D1FCE"/>
    <w:rsid w:val="009E5346"/>
    <w:rsid w:val="009E7D78"/>
    <w:rsid w:val="009F2BD9"/>
    <w:rsid w:val="009F2DE1"/>
    <w:rsid w:val="00A03BAA"/>
    <w:rsid w:val="00A07980"/>
    <w:rsid w:val="00A20BBD"/>
    <w:rsid w:val="00A20DAE"/>
    <w:rsid w:val="00A27797"/>
    <w:rsid w:val="00A3052A"/>
    <w:rsid w:val="00A3172D"/>
    <w:rsid w:val="00A35B61"/>
    <w:rsid w:val="00A40E67"/>
    <w:rsid w:val="00A45A7B"/>
    <w:rsid w:val="00A46CFB"/>
    <w:rsid w:val="00A5061B"/>
    <w:rsid w:val="00A5420B"/>
    <w:rsid w:val="00A56E1E"/>
    <w:rsid w:val="00A60AC3"/>
    <w:rsid w:val="00A61216"/>
    <w:rsid w:val="00A64953"/>
    <w:rsid w:val="00A81A15"/>
    <w:rsid w:val="00A94E3C"/>
    <w:rsid w:val="00AB1B47"/>
    <w:rsid w:val="00AB1CC8"/>
    <w:rsid w:val="00AB1D8B"/>
    <w:rsid w:val="00AB1F4A"/>
    <w:rsid w:val="00AB5F23"/>
    <w:rsid w:val="00AC2516"/>
    <w:rsid w:val="00AC3BE3"/>
    <w:rsid w:val="00AD0958"/>
    <w:rsid w:val="00AD7AC3"/>
    <w:rsid w:val="00AF0C9E"/>
    <w:rsid w:val="00AF57A2"/>
    <w:rsid w:val="00AF5823"/>
    <w:rsid w:val="00AF69A7"/>
    <w:rsid w:val="00B049BB"/>
    <w:rsid w:val="00B04BC2"/>
    <w:rsid w:val="00B0736A"/>
    <w:rsid w:val="00B20936"/>
    <w:rsid w:val="00B2150A"/>
    <w:rsid w:val="00B25083"/>
    <w:rsid w:val="00B33918"/>
    <w:rsid w:val="00B4092C"/>
    <w:rsid w:val="00B42A33"/>
    <w:rsid w:val="00B62A19"/>
    <w:rsid w:val="00B634F0"/>
    <w:rsid w:val="00B679A1"/>
    <w:rsid w:val="00B714D4"/>
    <w:rsid w:val="00B81693"/>
    <w:rsid w:val="00B84D66"/>
    <w:rsid w:val="00B91238"/>
    <w:rsid w:val="00B926E0"/>
    <w:rsid w:val="00BC2190"/>
    <w:rsid w:val="00BD0429"/>
    <w:rsid w:val="00BD45EA"/>
    <w:rsid w:val="00BD4F86"/>
    <w:rsid w:val="00BE11B7"/>
    <w:rsid w:val="00BF0698"/>
    <w:rsid w:val="00BF7CD1"/>
    <w:rsid w:val="00C047B5"/>
    <w:rsid w:val="00C06000"/>
    <w:rsid w:val="00C075F9"/>
    <w:rsid w:val="00C10E59"/>
    <w:rsid w:val="00C206E1"/>
    <w:rsid w:val="00C208D6"/>
    <w:rsid w:val="00C27307"/>
    <w:rsid w:val="00C27AE1"/>
    <w:rsid w:val="00C31B45"/>
    <w:rsid w:val="00C33B05"/>
    <w:rsid w:val="00C36DE0"/>
    <w:rsid w:val="00C4094B"/>
    <w:rsid w:val="00C41EC7"/>
    <w:rsid w:val="00C425F2"/>
    <w:rsid w:val="00C42B74"/>
    <w:rsid w:val="00C50B6E"/>
    <w:rsid w:val="00C52E99"/>
    <w:rsid w:val="00C57623"/>
    <w:rsid w:val="00C61ADF"/>
    <w:rsid w:val="00C633E5"/>
    <w:rsid w:val="00C76100"/>
    <w:rsid w:val="00C76601"/>
    <w:rsid w:val="00C874E4"/>
    <w:rsid w:val="00C967F5"/>
    <w:rsid w:val="00CA2232"/>
    <w:rsid w:val="00CA60FB"/>
    <w:rsid w:val="00CA734A"/>
    <w:rsid w:val="00CA7D4E"/>
    <w:rsid w:val="00CB0A6C"/>
    <w:rsid w:val="00CB1F44"/>
    <w:rsid w:val="00CB4C1B"/>
    <w:rsid w:val="00CC07A9"/>
    <w:rsid w:val="00CC6E19"/>
    <w:rsid w:val="00CC7357"/>
    <w:rsid w:val="00CD40EC"/>
    <w:rsid w:val="00CD6164"/>
    <w:rsid w:val="00CD652C"/>
    <w:rsid w:val="00CE34ED"/>
    <w:rsid w:val="00CF1669"/>
    <w:rsid w:val="00CF326A"/>
    <w:rsid w:val="00D01155"/>
    <w:rsid w:val="00D07968"/>
    <w:rsid w:val="00D22F47"/>
    <w:rsid w:val="00D2364D"/>
    <w:rsid w:val="00D30201"/>
    <w:rsid w:val="00D32F44"/>
    <w:rsid w:val="00D43C45"/>
    <w:rsid w:val="00D44B2D"/>
    <w:rsid w:val="00D531AA"/>
    <w:rsid w:val="00D53345"/>
    <w:rsid w:val="00D65C39"/>
    <w:rsid w:val="00D71E93"/>
    <w:rsid w:val="00D74819"/>
    <w:rsid w:val="00D80B8C"/>
    <w:rsid w:val="00D8440D"/>
    <w:rsid w:val="00D86BB0"/>
    <w:rsid w:val="00D94267"/>
    <w:rsid w:val="00D966D0"/>
    <w:rsid w:val="00DA5E55"/>
    <w:rsid w:val="00DA639E"/>
    <w:rsid w:val="00DC07DA"/>
    <w:rsid w:val="00DC321E"/>
    <w:rsid w:val="00DD4ECB"/>
    <w:rsid w:val="00DD570A"/>
    <w:rsid w:val="00DD6A55"/>
    <w:rsid w:val="00DE1C2E"/>
    <w:rsid w:val="00DE1E1B"/>
    <w:rsid w:val="00DE7161"/>
    <w:rsid w:val="00DF2513"/>
    <w:rsid w:val="00DF3660"/>
    <w:rsid w:val="00DF3D5A"/>
    <w:rsid w:val="00DF6FB9"/>
    <w:rsid w:val="00E013C5"/>
    <w:rsid w:val="00E04A5F"/>
    <w:rsid w:val="00E06A7A"/>
    <w:rsid w:val="00E11FEA"/>
    <w:rsid w:val="00E221B1"/>
    <w:rsid w:val="00E228B9"/>
    <w:rsid w:val="00E27BE7"/>
    <w:rsid w:val="00E364AB"/>
    <w:rsid w:val="00E42276"/>
    <w:rsid w:val="00E429A7"/>
    <w:rsid w:val="00E46377"/>
    <w:rsid w:val="00E52969"/>
    <w:rsid w:val="00E55FE1"/>
    <w:rsid w:val="00E6017C"/>
    <w:rsid w:val="00E61830"/>
    <w:rsid w:val="00E742B2"/>
    <w:rsid w:val="00E81F23"/>
    <w:rsid w:val="00E93827"/>
    <w:rsid w:val="00EB589D"/>
    <w:rsid w:val="00EB6EFE"/>
    <w:rsid w:val="00EC0A86"/>
    <w:rsid w:val="00EC0EDE"/>
    <w:rsid w:val="00EC3377"/>
    <w:rsid w:val="00EC4B64"/>
    <w:rsid w:val="00ED4F96"/>
    <w:rsid w:val="00ED6F5C"/>
    <w:rsid w:val="00EF3AB1"/>
    <w:rsid w:val="00EF62C1"/>
    <w:rsid w:val="00F1402F"/>
    <w:rsid w:val="00F144C2"/>
    <w:rsid w:val="00F2193B"/>
    <w:rsid w:val="00F40E4D"/>
    <w:rsid w:val="00F47F38"/>
    <w:rsid w:val="00F51CC1"/>
    <w:rsid w:val="00F57D14"/>
    <w:rsid w:val="00F64854"/>
    <w:rsid w:val="00F65779"/>
    <w:rsid w:val="00F7413F"/>
    <w:rsid w:val="00F80145"/>
    <w:rsid w:val="00F84D93"/>
    <w:rsid w:val="00F96872"/>
    <w:rsid w:val="00FA0826"/>
    <w:rsid w:val="00FA3C3B"/>
    <w:rsid w:val="00FA6D8B"/>
    <w:rsid w:val="00FA7377"/>
    <w:rsid w:val="00FB4BBA"/>
    <w:rsid w:val="00FB62D1"/>
    <w:rsid w:val="00FC0D6C"/>
    <w:rsid w:val="00FC169C"/>
    <w:rsid w:val="00FC3430"/>
    <w:rsid w:val="00FD27DF"/>
    <w:rsid w:val="00FE11DA"/>
    <w:rsid w:val="00FF2692"/>
    <w:rsid w:val="00FF2B17"/>
    <w:rsid w:val="00FF5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EC"/>
    <w:pPr>
      <w:ind w:left="720"/>
      <w:contextualSpacing/>
    </w:pPr>
  </w:style>
  <w:style w:type="paragraph" w:customStyle="1" w:styleId="Default">
    <w:name w:val="Default"/>
    <w:rsid w:val="00E9382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E4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33B05"/>
  </w:style>
  <w:style w:type="paragraph" w:styleId="NormalWeb">
    <w:name w:val="Normal (Web)"/>
    <w:basedOn w:val="Normal"/>
    <w:uiPriority w:val="99"/>
    <w:unhideWhenUsed/>
    <w:rsid w:val="00C42B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42B74"/>
    <w:rPr>
      <w:b/>
      <w:bCs/>
    </w:rPr>
  </w:style>
  <w:style w:type="paragraph" w:styleId="Header">
    <w:name w:val="header"/>
    <w:basedOn w:val="Normal"/>
    <w:link w:val="HeaderChar"/>
    <w:uiPriority w:val="99"/>
    <w:unhideWhenUsed/>
    <w:rsid w:val="00840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0B5"/>
  </w:style>
  <w:style w:type="paragraph" w:styleId="Footer">
    <w:name w:val="footer"/>
    <w:basedOn w:val="Normal"/>
    <w:link w:val="FooterChar"/>
    <w:uiPriority w:val="99"/>
    <w:unhideWhenUsed/>
    <w:rsid w:val="00840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1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A3D1B-4365-42B7-9432-58E04CFE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dc:creator>
  <cp:lastModifiedBy>Gohar</cp:lastModifiedBy>
  <cp:revision>52</cp:revision>
  <cp:lastPrinted>2015-06-15T06:42:00Z</cp:lastPrinted>
  <dcterms:created xsi:type="dcterms:W3CDTF">2016-06-12T10:52:00Z</dcterms:created>
  <dcterms:modified xsi:type="dcterms:W3CDTF">2016-06-14T06:28:00Z</dcterms:modified>
</cp:coreProperties>
</file>